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27629" w14:textId="3704DDCF" w:rsidR="0026474F" w:rsidRDefault="0026474F" w:rsidP="0026474F">
      <w:pPr>
        <w:pStyle w:val="R-Kop1"/>
      </w:pPr>
      <w:r>
        <w:t xml:space="preserve">Blog website m.b.t. </w:t>
      </w:r>
      <w:proofErr w:type="spellStart"/>
      <w:r>
        <w:t>refurbished</w:t>
      </w:r>
      <w:proofErr w:type="spellEnd"/>
      <w:r>
        <w:t xml:space="preserve"> meubilair</w:t>
      </w:r>
    </w:p>
    <w:p w14:paraId="50BE1F45" w14:textId="3BAA363C" w:rsidR="0026474F" w:rsidRDefault="0026474F" w:rsidP="008B1226">
      <w:pPr>
        <w:pStyle w:val="R-Tekst"/>
        <w:pBdr>
          <w:bottom w:val="single" w:sz="6" w:space="1" w:color="auto"/>
        </w:pBdr>
        <w:rPr>
          <w:i/>
          <w:iCs/>
        </w:rPr>
      </w:pPr>
      <w:r w:rsidRPr="0026474F">
        <w:rPr>
          <w:i/>
          <w:iCs/>
        </w:rPr>
        <w:t>Jan/feb 2022</w:t>
      </w:r>
    </w:p>
    <w:p w14:paraId="02611493" w14:textId="6499664E" w:rsidR="0026474F" w:rsidRDefault="0026474F" w:rsidP="00425F0A">
      <w:pPr>
        <w:pStyle w:val="R-Kop1"/>
      </w:pPr>
    </w:p>
    <w:p w14:paraId="48BB6AA3" w14:textId="3097D634" w:rsidR="00845DF4" w:rsidRDefault="00845DF4" w:rsidP="00425F0A">
      <w:pPr>
        <w:pStyle w:val="R-Kop1"/>
      </w:pPr>
      <w:proofErr w:type="spellStart"/>
      <w:r>
        <w:t>Refurbished</w:t>
      </w:r>
      <w:proofErr w:type="spellEnd"/>
      <w:r>
        <w:t xml:space="preserve"> meubilair inzetten bij het inrichten van je nieuwe werkomgeving: dit is alles wat je erover moet weten</w:t>
      </w:r>
    </w:p>
    <w:p w14:paraId="0E91AF81" w14:textId="77777777" w:rsidR="00845DF4" w:rsidRDefault="00845DF4" w:rsidP="00845DF4">
      <w:pPr>
        <w:pStyle w:val="R-Tekst"/>
      </w:pPr>
    </w:p>
    <w:p w14:paraId="5A0A505E" w14:textId="157329FC" w:rsidR="00466B78" w:rsidRDefault="00466B78" w:rsidP="00466B78">
      <w:pPr>
        <w:pStyle w:val="R-Kop2"/>
      </w:pPr>
      <w:r>
        <w:t>Wat is</w:t>
      </w:r>
      <w:r w:rsidR="00845DF4">
        <w:t xml:space="preserve"> </w:t>
      </w:r>
      <w:proofErr w:type="spellStart"/>
      <w:r w:rsidR="00845DF4">
        <w:t>refurbished</w:t>
      </w:r>
      <w:proofErr w:type="spellEnd"/>
      <w:r w:rsidR="00845DF4">
        <w:t xml:space="preserve"> meubilair?</w:t>
      </w:r>
    </w:p>
    <w:p w14:paraId="5668FB98" w14:textId="20A3BCF8" w:rsidR="00917F30" w:rsidRDefault="00845DF4" w:rsidP="00845DF4">
      <w:pPr>
        <w:pStyle w:val="R-Tekst"/>
      </w:pPr>
      <w:r>
        <w:t xml:space="preserve">De Engelse term </w:t>
      </w:r>
      <w:proofErr w:type="spellStart"/>
      <w:r w:rsidRPr="00845DF4">
        <w:rPr>
          <w:i/>
          <w:iCs/>
        </w:rPr>
        <w:t>refurbish</w:t>
      </w:r>
      <w:proofErr w:type="spellEnd"/>
      <w:r>
        <w:t xml:space="preserve"> betekent ‘</w:t>
      </w:r>
      <w:r w:rsidR="00555DE0">
        <w:t>reviseren</w:t>
      </w:r>
      <w:r>
        <w:t xml:space="preserve">’. </w:t>
      </w:r>
      <w:proofErr w:type="spellStart"/>
      <w:r>
        <w:t>Refurbished</w:t>
      </w:r>
      <w:proofErr w:type="spellEnd"/>
      <w:r>
        <w:t xml:space="preserve"> meubilair is bestaand meubilair dat</w:t>
      </w:r>
      <w:r w:rsidR="00917F30">
        <w:t xml:space="preserve"> technisch gecontroleerd</w:t>
      </w:r>
      <w:r w:rsidR="000A76F0">
        <w:t xml:space="preserve"> wordt</w:t>
      </w:r>
      <w:r w:rsidR="00917F30">
        <w:t xml:space="preserve"> en waar nodig, schoongemaakt, gerepareerd of opnieuw gespoten en/of gestoffeerd wordt.</w:t>
      </w:r>
      <w:r w:rsidR="000A76F0">
        <w:t xml:space="preserve"> Het meubilair wordt volledig gerevitaliseerd tot een ‘nieuw’ product dat niet van nieuw te onderscheiden is. </w:t>
      </w:r>
      <w:r w:rsidR="00917F30">
        <w:t xml:space="preserve"> </w:t>
      </w:r>
    </w:p>
    <w:p w14:paraId="60A10B89" w14:textId="77777777" w:rsidR="00CF311E" w:rsidRDefault="00CF311E" w:rsidP="00CF311E">
      <w:pPr>
        <w:pStyle w:val="R-Kop2"/>
      </w:pPr>
    </w:p>
    <w:p w14:paraId="1D446DCC" w14:textId="77777777" w:rsidR="00CF311E" w:rsidRPr="00B925A4" w:rsidRDefault="00CF311E" w:rsidP="00CF311E">
      <w:pPr>
        <w:pStyle w:val="R-Kop2"/>
      </w:pPr>
      <w:r>
        <w:t>Het kantoor als grondstoffendepot</w:t>
      </w:r>
    </w:p>
    <w:p w14:paraId="6534FB95" w14:textId="6B29A560" w:rsidR="00CF311E" w:rsidRDefault="00CF311E" w:rsidP="00CF311E">
      <w:pPr>
        <w:pStyle w:val="R-Tekst"/>
      </w:pPr>
      <w:r>
        <w:t>Bij de herinrichting van een kantoor, benaderen wij de bestaande inrichting / het pand als een grondstoffendepot: welke materialen en meubels kunnen we opnieuw inzetten</w:t>
      </w:r>
      <w:r w:rsidR="00555DE0">
        <w:t xml:space="preserve"> en in welke vorm</w:t>
      </w:r>
      <w:r>
        <w:t>? We</w:t>
      </w:r>
      <w:r w:rsidR="00555DE0">
        <w:t xml:space="preserve"> </w:t>
      </w:r>
      <w:r>
        <w:t xml:space="preserve">hanteren daarbij deze volgorde: </w:t>
      </w:r>
    </w:p>
    <w:p w14:paraId="3CA4601E" w14:textId="77777777" w:rsidR="00CF311E" w:rsidRDefault="00CF311E" w:rsidP="00CF311E">
      <w:pPr>
        <w:pStyle w:val="R-Kop2"/>
      </w:pPr>
    </w:p>
    <w:p w14:paraId="09082256" w14:textId="7C5ECC4D" w:rsidR="00CF311E" w:rsidRDefault="00CF311E" w:rsidP="00CF311E">
      <w:pPr>
        <w:pStyle w:val="R-Tekst"/>
        <w:numPr>
          <w:ilvl w:val="0"/>
          <w:numId w:val="2"/>
        </w:numPr>
      </w:pPr>
      <w:proofErr w:type="spellStart"/>
      <w:r w:rsidRPr="00A21916">
        <w:rPr>
          <w:i/>
          <w:iCs/>
        </w:rPr>
        <w:t>Rethink</w:t>
      </w:r>
      <w:proofErr w:type="spellEnd"/>
      <w:r>
        <w:t xml:space="preserve">: </w:t>
      </w:r>
      <w:r w:rsidRPr="008E397A">
        <w:t>anders denken over en organiseren van de inzet van materialen en</w:t>
      </w:r>
      <w:r>
        <w:t xml:space="preserve"> </w:t>
      </w:r>
      <w:r w:rsidRPr="008E397A">
        <w:t>producten,</w:t>
      </w:r>
      <w:r w:rsidR="001B41C4">
        <w:t xml:space="preserve"> dit is</w:t>
      </w:r>
      <w:r w:rsidRPr="008E397A">
        <w:t xml:space="preserve"> het begin van circulair denken</w:t>
      </w:r>
    </w:p>
    <w:p w14:paraId="181A0301" w14:textId="3A891F95" w:rsidR="00CF311E" w:rsidRDefault="00CF311E" w:rsidP="00CF311E">
      <w:pPr>
        <w:pStyle w:val="R-Tekst"/>
        <w:numPr>
          <w:ilvl w:val="0"/>
          <w:numId w:val="2"/>
        </w:numPr>
      </w:pPr>
      <w:proofErr w:type="spellStart"/>
      <w:r w:rsidRPr="00A21916">
        <w:rPr>
          <w:i/>
          <w:iCs/>
        </w:rPr>
        <w:t>Reuse</w:t>
      </w:r>
      <w:proofErr w:type="spellEnd"/>
      <w:r>
        <w:t xml:space="preserve">: </w:t>
      </w:r>
      <w:r w:rsidR="001B41C4">
        <w:t xml:space="preserve">het </w:t>
      </w:r>
      <w:r w:rsidRPr="008E397A">
        <w:t xml:space="preserve">1 op 1 inzetten van materialen en producten in </w:t>
      </w:r>
      <w:r w:rsidR="001B41C4">
        <w:t xml:space="preserve">de </w:t>
      </w:r>
      <w:r w:rsidRPr="008E397A">
        <w:t>huidige</w:t>
      </w:r>
      <w:r>
        <w:t xml:space="preserve"> </w:t>
      </w:r>
      <w:r w:rsidRPr="008E397A">
        <w:t>vorm</w:t>
      </w:r>
    </w:p>
    <w:p w14:paraId="38F1F4F6" w14:textId="59C40C50" w:rsidR="00CF311E" w:rsidRDefault="00CF311E" w:rsidP="00CF311E">
      <w:pPr>
        <w:pStyle w:val="R-Tekst"/>
        <w:numPr>
          <w:ilvl w:val="0"/>
          <w:numId w:val="2"/>
        </w:numPr>
      </w:pPr>
      <w:proofErr w:type="spellStart"/>
      <w:r w:rsidRPr="00A21916">
        <w:rPr>
          <w:i/>
          <w:iCs/>
        </w:rPr>
        <w:t>Repare</w:t>
      </w:r>
      <w:proofErr w:type="spellEnd"/>
      <w:r>
        <w:t xml:space="preserve">: </w:t>
      </w:r>
      <w:r w:rsidR="001B41C4">
        <w:t xml:space="preserve">het </w:t>
      </w:r>
      <w:r w:rsidRPr="008E397A">
        <w:t>herstellen van bestaande materialen en producten, of onderdelen daarvan</w:t>
      </w:r>
    </w:p>
    <w:p w14:paraId="354F52AA" w14:textId="77777777" w:rsidR="00CF311E" w:rsidRDefault="00CF311E" w:rsidP="00CF311E">
      <w:pPr>
        <w:pStyle w:val="R-Tekst"/>
        <w:numPr>
          <w:ilvl w:val="0"/>
          <w:numId w:val="2"/>
        </w:numPr>
      </w:pPr>
      <w:proofErr w:type="spellStart"/>
      <w:r w:rsidRPr="00A21916">
        <w:rPr>
          <w:i/>
          <w:iCs/>
        </w:rPr>
        <w:t>Refurbish</w:t>
      </w:r>
      <w:proofErr w:type="spellEnd"/>
      <w:r>
        <w:t xml:space="preserve">: </w:t>
      </w:r>
      <w:r w:rsidRPr="008E397A">
        <w:t>als nieuw maken van materialen en producten met een combinatie van hergebruikte, gerepareerde en nieuwe onderdelen.</w:t>
      </w:r>
    </w:p>
    <w:p w14:paraId="74FEE214" w14:textId="08A10C61" w:rsidR="000A76F0" w:rsidRDefault="000A76F0" w:rsidP="00466B78">
      <w:pPr>
        <w:pStyle w:val="R-Kop2"/>
      </w:pPr>
    </w:p>
    <w:p w14:paraId="25648F20" w14:textId="37BA3F79" w:rsidR="00B207C0" w:rsidRDefault="00342D8F" w:rsidP="00B207C0">
      <w:pPr>
        <w:pStyle w:val="R-Tekst"/>
      </w:pPr>
      <w:proofErr w:type="spellStart"/>
      <w:r>
        <w:t>Repare</w:t>
      </w:r>
      <w:proofErr w:type="spellEnd"/>
      <w:r>
        <w:t xml:space="preserve"> en </w:t>
      </w:r>
      <w:proofErr w:type="spellStart"/>
      <w:r>
        <w:t>refurbish</w:t>
      </w:r>
      <w:proofErr w:type="spellEnd"/>
      <w:r>
        <w:t xml:space="preserve"> gaan vaak samen. </w:t>
      </w:r>
      <w:r w:rsidR="00B207C0">
        <w:t xml:space="preserve">In deze blog gaan we verder in op </w:t>
      </w:r>
      <w:proofErr w:type="spellStart"/>
      <w:r w:rsidR="00B207C0">
        <w:t>refurbished</w:t>
      </w:r>
      <w:proofErr w:type="spellEnd"/>
      <w:r w:rsidR="00B207C0">
        <w:t xml:space="preserve"> meubilair.</w:t>
      </w:r>
    </w:p>
    <w:p w14:paraId="0FDB5BAD" w14:textId="77777777" w:rsidR="00B207C0" w:rsidRDefault="00B207C0" w:rsidP="00B207C0">
      <w:pPr>
        <w:pStyle w:val="R-Tekst"/>
      </w:pPr>
    </w:p>
    <w:p w14:paraId="5D6932EC" w14:textId="59946132" w:rsidR="00466B78" w:rsidRDefault="00466B78" w:rsidP="00466B78">
      <w:pPr>
        <w:pStyle w:val="R-Kop2"/>
      </w:pPr>
      <w:r>
        <w:t>Hoe werkt het</w:t>
      </w:r>
      <w:r w:rsidR="00C21806">
        <w:t xml:space="preserve"> inz</w:t>
      </w:r>
      <w:r w:rsidR="00401B24">
        <w:t>e</w:t>
      </w:r>
      <w:r w:rsidR="00C21806">
        <w:t xml:space="preserve">tten van </w:t>
      </w:r>
      <w:proofErr w:type="spellStart"/>
      <w:r w:rsidR="00C21806">
        <w:t>refurbished</w:t>
      </w:r>
      <w:proofErr w:type="spellEnd"/>
      <w:r w:rsidR="00C21806">
        <w:t xml:space="preserve"> meubilair?</w:t>
      </w:r>
    </w:p>
    <w:p w14:paraId="6C1AD60D" w14:textId="1902539B" w:rsidR="00B207C0" w:rsidRDefault="00B207C0" w:rsidP="00466B78">
      <w:pPr>
        <w:pStyle w:val="R-Tekst"/>
      </w:pPr>
      <w:r>
        <w:t>Wij werken</w:t>
      </w:r>
      <w:r w:rsidR="00BB7BEB">
        <w:t xml:space="preserve"> nauw</w:t>
      </w:r>
      <w:r>
        <w:t xml:space="preserve"> samen met Human Office, zij beschikken over een magazijn van 50.000 m2 (!!) dat vol staat met kwalitatief meubilair, opgekocht bij bedrijven die gingen verhuizen, verbouwen of failliet zijn gegaan. Het gaat zowel om werkplekmeubilair als representatief meubilair.</w:t>
      </w:r>
    </w:p>
    <w:p w14:paraId="1D5D4056" w14:textId="6DEC888C" w:rsidR="00B207C0" w:rsidRDefault="00B207C0" w:rsidP="00466B78">
      <w:pPr>
        <w:pStyle w:val="R-Tekst"/>
      </w:pPr>
    </w:p>
    <w:p w14:paraId="60A6021A" w14:textId="1F325E8A" w:rsidR="00A21916" w:rsidRDefault="00A21916" w:rsidP="00466B78">
      <w:pPr>
        <w:pStyle w:val="R-Tekst"/>
      </w:pPr>
      <w:r>
        <w:t xml:space="preserve">Naar gelang de staat van het product en de aanpassingen die nodig zijn om het aan te laten sluiten op het interieurconcept waar het meubilair toegepast wordt, vinden de </w:t>
      </w:r>
      <w:proofErr w:type="spellStart"/>
      <w:r>
        <w:t>refurbish</w:t>
      </w:r>
      <w:proofErr w:type="spellEnd"/>
      <w:r>
        <w:t xml:space="preserve"> werkzaamheden plaats. </w:t>
      </w:r>
      <w:r w:rsidR="00BB7BEB">
        <w:t xml:space="preserve">Het gaat dan om technische en/of esthetische verbeteringen. </w:t>
      </w:r>
    </w:p>
    <w:p w14:paraId="6A6197B7" w14:textId="77777777" w:rsidR="00DE76A5" w:rsidRDefault="00DE76A5" w:rsidP="00466B78">
      <w:pPr>
        <w:pStyle w:val="R-Tekst"/>
      </w:pPr>
    </w:p>
    <w:p w14:paraId="30984FBB" w14:textId="0640CB5F" w:rsidR="00A21916" w:rsidRDefault="00A21916" w:rsidP="00A21916">
      <w:pPr>
        <w:pStyle w:val="R-Tekst"/>
      </w:pPr>
      <w:r>
        <w:t xml:space="preserve"> Een paar voorbeelden van </w:t>
      </w:r>
      <w:proofErr w:type="spellStart"/>
      <w:r>
        <w:t>refurbishen</w:t>
      </w:r>
      <w:proofErr w:type="spellEnd"/>
      <w:r>
        <w:t xml:space="preserve"> zijn:</w:t>
      </w:r>
    </w:p>
    <w:p w14:paraId="7A10CDF3" w14:textId="1683DE83" w:rsidR="00CF5ECD" w:rsidRDefault="00CF5ECD" w:rsidP="00DE76A5">
      <w:pPr>
        <w:pStyle w:val="R-Tekst"/>
        <w:numPr>
          <w:ilvl w:val="0"/>
          <w:numId w:val="5"/>
        </w:numPr>
      </w:pPr>
      <w:r>
        <w:t xml:space="preserve">Technische controle van het mechaniek van een </w:t>
      </w:r>
      <w:r w:rsidR="00555DE0">
        <w:t>tafel of stoel</w:t>
      </w:r>
      <w:r>
        <w:t xml:space="preserve"> </w:t>
      </w:r>
    </w:p>
    <w:p w14:paraId="5E3774CD" w14:textId="30CE6BF8" w:rsidR="00A21916" w:rsidRDefault="00A21916" w:rsidP="00DE76A5">
      <w:pPr>
        <w:pStyle w:val="R-Tekst"/>
        <w:numPr>
          <w:ilvl w:val="0"/>
          <w:numId w:val="5"/>
        </w:numPr>
      </w:pPr>
      <w:r>
        <w:t>De armleggers van een bureaustoel vervangen</w:t>
      </w:r>
    </w:p>
    <w:p w14:paraId="1088BB56" w14:textId="06267D9A" w:rsidR="00A21916" w:rsidRDefault="00A21916" w:rsidP="00DE76A5">
      <w:pPr>
        <w:pStyle w:val="R-Tekst"/>
        <w:numPr>
          <w:ilvl w:val="0"/>
          <w:numId w:val="5"/>
        </w:numPr>
      </w:pPr>
      <w:r>
        <w:t xml:space="preserve">De gasveer van een vergaderstoel </w:t>
      </w:r>
      <w:r w:rsidR="00555DE0">
        <w:t xml:space="preserve">of bureaustoel </w:t>
      </w:r>
      <w:r>
        <w:t>vervangen</w:t>
      </w:r>
    </w:p>
    <w:p w14:paraId="001D10A4" w14:textId="77777777" w:rsidR="00342D8F" w:rsidRDefault="00342D8F" w:rsidP="00342D8F">
      <w:pPr>
        <w:pStyle w:val="R-Tekst"/>
        <w:numPr>
          <w:ilvl w:val="0"/>
          <w:numId w:val="5"/>
        </w:numPr>
      </w:pPr>
      <w:r>
        <w:t>Dieptereiniging van de stoffering van een bank</w:t>
      </w:r>
    </w:p>
    <w:p w14:paraId="68878411" w14:textId="1DEECB55" w:rsidR="00A21916" w:rsidRDefault="00A21916" w:rsidP="00DE76A5">
      <w:pPr>
        <w:pStyle w:val="R-Tekst"/>
        <w:numPr>
          <w:ilvl w:val="0"/>
          <w:numId w:val="5"/>
        </w:numPr>
      </w:pPr>
      <w:r>
        <w:t>De stoffering van een fauteuil vervangen</w:t>
      </w:r>
    </w:p>
    <w:p w14:paraId="31E2785D" w14:textId="77777777" w:rsidR="00A21916" w:rsidRDefault="00A21916" w:rsidP="00DE76A5">
      <w:pPr>
        <w:pStyle w:val="R-Tekst"/>
        <w:numPr>
          <w:ilvl w:val="0"/>
          <w:numId w:val="5"/>
        </w:numPr>
      </w:pPr>
      <w:r>
        <w:t>Een frame van een tafel voorzien van een nieuw blad</w:t>
      </w:r>
    </w:p>
    <w:p w14:paraId="07361EEE" w14:textId="77777777" w:rsidR="00DE76A5" w:rsidRDefault="00A21916" w:rsidP="00DE76A5">
      <w:pPr>
        <w:pStyle w:val="R-Tekst"/>
        <w:numPr>
          <w:ilvl w:val="0"/>
          <w:numId w:val="5"/>
        </w:numPr>
      </w:pPr>
      <w:r>
        <w:t>Het onderstel van een stoel opnieuw spuiten</w:t>
      </w:r>
    </w:p>
    <w:p w14:paraId="4F63B3BB" w14:textId="354084DF" w:rsidR="00A21916" w:rsidRDefault="00A21916" w:rsidP="00DE76A5">
      <w:pPr>
        <w:pStyle w:val="R-Tekst"/>
        <w:numPr>
          <w:ilvl w:val="0"/>
          <w:numId w:val="5"/>
        </w:numPr>
      </w:pPr>
      <w:r>
        <w:t>…de mogelijkheden zijn talrijk!</w:t>
      </w:r>
    </w:p>
    <w:p w14:paraId="126466F4" w14:textId="77777777" w:rsidR="00CF5ECD" w:rsidRDefault="00CF5ECD" w:rsidP="00466B78">
      <w:pPr>
        <w:pStyle w:val="R-Tekst"/>
      </w:pPr>
    </w:p>
    <w:p w14:paraId="4421FA16" w14:textId="755763E5" w:rsidR="00DE76A5" w:rsidRDefault="00DE76A5" w:rsidP="00DE76A5">
      <w:pPr>
        <w:pStyle w:val="R-Tekst"/>
      </w:pPr>
      <w:r>
        <w:t xml:space="preserve">Door meubilair te </w:t>
      </w:r>
      <w:proofErr w:type="spellStart"/>
      <w:r>
        <w:t>refurbishen</w:t>
      </w:r>
      <w:proofErr w:type="spellEnd"/>
      <w:r>
        <w:t xml:space="preserve"> ontstaat een optimaal werkend, duurzamer én toekomstbestendig product dat </w:t>
      </w:r>
      <w:r w:rsidR="000F468D">
        <w:t xml:space="preserve">als nieuw oogt en </w:t>
      </w:r>
      <w:r>
        <w:t>weer jaren mee kan.</w:t>
      </w:r>
    </w:p>
    <w:p w14:paraId="34A02C5F" w14:textId="7FD30CCD" w:rsidR="000B3186" w:rsidRDefault="000B3186" w:rsidP="00DE76A5">
      <w:pPr>
        <w:pStyle w:val="R-Tekst"/>
      </w:pPr>
    </w:p>
    <w:p w14:paraId="5E9F21F0" w14:textId="28B6025B" w:rsidR="000B3186" w:rsidRDefault="000B3186" w:rsidP="00DE76A5">
      <w:pPr>
        <w:pStyle w:val="R-Tekst"/>
      </w:pPr>
      <w:r>
        <w:t>Naast de voorraad meubilair van onze partner Human Office, inventariseren wij ook altijd welke items (zowel materiaal als meubilair) uit de bestaande inrichting van onze opdrachtgever geschikt zijn voor hergebruik en</w:t>
      </w:r>
      <w:r w:rsidR="00555DE0">
        <w:t>/of</w:t>
      </w:r>
      <w:r>
        <w:t xml:space="preserve"> </w:t>
      </w:r>
      <w:proofErr w:type="spellStart"/>
      <w:r>
        <w:t>refurbishment</w:t>
      </w:r>
      <w:proofErr w:type="spellEnd"/>
      <w:r>
        <w:t xml:space="preserve">. De materialen en producten die uiteindelijk in het nieuwe interieur toegepast worden, kunnen een combinatie zijn van eigen producten en bestaande producten via onze partner. Ook is het mogelijk dat er van bestaande producten onderdelen gebruikt worden om een ‘nieuw’ product mee te creëren. </w:t>
      </w:r>
    </w:p>
    <w:p w14:paraId="23D2BBE8" w14:textId="6789DA28" w:rsidR="00061148" w:rsidRDefault="00061148" w:rsidP="00DE76A5">
      <w:pPr>
        <w:pStyle w:val="R-Tekst"/>
      </w:pPr>
    </w:p>
    <w:p w14:paraId="4BC2248B" w14:textId="354A763B" w:rsidR="00061148" w:rsidRPr="003E0914" w:rsidRDefault="003E0914" w:rsidP="00555DE0">
      <w:pPr>
        <w:pStyle w:val="R-Tekst"/>
        <w:ind w:left="1416"/>
        <w:rPr>
          <w:i/>
          <w:iCs/>
        </w:rPr>
      </w:pPr>
      <w:r>
        <w:t xml:space="preserve">Mocht je nog niet overtuigd zijn van het nut en de noodzaak van het inzetten van </w:t>
      </w:r>
      <w:proofErr w:type="spellStart"/>
      <w:r>
        <w:t>refurbished</w:t>
      </w:r>
      <w:proofErr w:type="spellEnd"/>
      <w:r>
        <w:t xml:space="preserve"> meubilair, bekijk dan deze video:</w:t>
      </w:r>
      <w:r w:rsidR="00555DE0">
        <w:t xml:space="preserve"> </w:t>
      </w:r>
      <w:r w:rsidR="00061148" w:rsidRPr="003E0914">
        <w:rPr>
          <w:i/>
          <w:iCs/>
        </w:rPr>
        <w:t>(LINK VIDEO HUMAN OFFICE)</w:t>
      </w:r>
    </w:p>
    <w:p w14:paraId="23C31D26" w14:textId="6FF76AF9" w:rsidR="00DE76A5" w:rsidRDefault="00DE76A5" w:rsidP="00466B78">
      <w:pPr>
        <w:pStyle w:val="R-Tekst"/>
      </w:pPr>
    </w:p>
    <w:p w14:paraId="01CFB79D" w14:textId="56CC694A" w:rsidR="00DE76A5" w:rsidRDefault="00DE76A5" w:rsidP="00DE76A5">
      <w:pPr>
        <w:pStyle w:val="R-Kop2"/>
      </w:pPr>
      <w:proofErr w:type="spellStart"/>
      <w:r>
        <w:t>Social</w:t>
      </w:r>
      <w:proofErr w:type="spellEnd"/>
      <w:r>
        <w:t xml:space="preserve"> Return</w:t>
      </w:r>
    </w:p>
    <w:p w14:paraId="74583D7E" w14:textId="2EC607BF" w:rsidR="00DE76A5" w:rsidRDefault="00DE76A5" w:rsidP="00466B78">
      <w:pPr>
        <w:pStyle w:val="R-Tekst"/>
      </w:pPr>
      <w:r>
        <w:t>De</w:t>
      </w:r>
      <w:r w:rsidR="000B3186">
        <w:t xml:space="preserve"> </w:t>
      </w:r>
      <w:proofErr w:type="spellStart"/>
      <w:r w:rsidR="000B3186">
        <w:t>refurbish</w:t>
      </w:r>
      <w:proofErr w:type="spellEnd"/>
      <w:r>
        <w:t xml:space="preserve"> werkzaamheden worden </w:t>
      </w:r>
      <w:r w:rsidR="000B3186">
        <w:t>uitgevoerd</w:t>
      </w:r>
      <w:r>
        <w:t xml:space="preserve"> door mensen met een afstand tot de arbeidsmarkt; personen met een arbeidshandicap of psychosociale problematiek die niet in aanmerking komen voor een reguliere baan. Vaak hebben deze mensen juist wél een talent dat zij heel goed in kunnen zetten in het atelier voor </w:t>
      </w:r>
      <w:proofErr w:type="spellStart"/>
      <w:r>
        <w:t>refurbishen</w:t>
      </w:r>
      <w:proofErr w:type="spellEnd"/>
      <w:r>
        <w:t xml:space="preserve"> van meubilair.</w:t>
      </w:r>
      <w:r w:rsidR="000B3186">
        <w:t xml:space="preserve"> </w:t>
      </w:r>
    </w:p>
    <w:p w14:paraId="5177B6C3" w14:textId="1D9F2F28" w:rsidR="008E397A" w:rsidRDefault="008E397A" w:rsidP="00466B78">
      <w:pPr>
        <w:pStyle w:val="R-Tekst"/>
      </w:pPr>
    </w:p>
    <w:p w14:paraId="073550CD" w14:textId="3AC876B0" w:rsidR="0089206C" w:rsidRDefault="0089206C" w:rsidP="0089206C">
      <w:pPr>
        <w:pStyle w:val="R-Kop2"/>
      </w:pPr>
      <w:r w:rsidRPr="00B925A4">
        <w:t>De voordelen</w:t>
      </w:r>
      <w:r>
        <w:t xml:space="preserve"> van het inzetten van </w:t>
      </w:r>
      <w:proofErr w:type="spellStart"/>
      <w:r>
        <w:t>refurbished</w:t>
      </w:r>
      <w:proofErr w:type="spellEnd"/>
      <w:r>
        <w:t xml:space="preserve"> meubilair</w:t>
      </w:r>
    </w:p>
    <w:p w14:paraId="2369829E" w14:textId="77777777" w:rsidR="0089206C" w:rsidRDefault="0089206C" w:rsidP="0089206C">
      <w:pPr>
        <w:pStyle w:val="R-Tekst"/>
      </w:pPr>
      <w:r>
        <w:t xml:space="preserve">De argumenten om voor </w:t>
      </w:r>
      <w:proofErr w:type="spellStart"/>
      <w:r>
        <w:t>refurbished</w:t>
      </w:r>
      <w:proofErr w:type="spellEnd"/>
      <w:r>
        <w:t xml:space="preserve"> meubilair te kiezen zijn in onze ogen legio. Hierbij een aantal voordelen: </w:t>
      </w:r>
    </w:p>
    <w:p w14:paraId="21C4BF71" w14:textId="77777777" w:rsidR="0089206C" w:rsidRDefault="0089206C" w:rsidP="0089206C">
      <w:pPr>
        <w:pStyle w:val="R-Tekst"/>
        <w:numPr>
          <w:ilvl w:val="0"/>
          <w:numId w:val="3"/>
        </w:numPr>
      </w:pPr>
      <w:r>
        <w:t xml:space="preserve">Door voor </w:t>
      </w:r>
      <w:proofErr w:type="spellStart"/>
      <w:r>
        <w:t>refurbished</w:t>
      </w:r>
      <w:proofErr w:type="spellEnd"/>
      <w:r>
        <w:t xml:space="preserve"> meubilair te kiezen, draag je bij aan de (wereldwijde) klimaatdoelstellingen; door geen nieuwe materialen in de kringloop te brengen draag je bij aan het beperken van CO2 uitstoot. </w:t>
      </w:r>
    </w:p>
    <w:p w14:paraId="13F115F0" w14:textId="77777777" w:rsidR="0089206C" w:rsidRDefault="0089206C" w:rsidP="0089206C">
      <w:pPr>
        <w:pStyle w:val="R-Tekst"/>
        <w:numPr>
          <w:ilvl w:val="0"/>
          <w:numId w:val="3"/>
        </w:numPr>
      </w:pPr>
      <w:r>
        <w:t xml:space="preserve">Met </w:t>
      </w:r>
      <w:proofErr w:type="spellStart"/>
      <w:r>
        <w:t>refurbished</w:t>
      </w:r>
      <w:proofErr w:type="spellEnd"/>
      <w:r>
        <w:t xml:space="preserve"> meubilair kies je voor kwaliteit; de grote voorraad bestaand kantoormeubilair in Nederland bestaat grotendeels uit hoogwaardige (design) producten die bij grote (corporate) bedrijven vandaan komen. </w:t>
      </w:r>
    </w:p>
    <w:p w14:paraId="22E36165" w14:textId="77777777" w:rsidR="0089206C" w:rsidRDefault="0089206C" w:rsidP="0089206C">
      <w:pPr>
        <w:pStyle w:val="R-Tekst"/>
        <w:numPr>
          <w:ilvl w:val="0"/>
          <w:numId w:val="3"/>
        </w:numPr>
      </w:pPr>
      <w:r>
        <w:t xml:space="preserve">Omdat we </w:t>
      </w:r>
      <w:proofErr w:type="spellStart"/>
      <w:r>
        <w:t>refurbished</w:t>
      </w:r>
      <w:proofErr w:type="spellEnd"/>
      <w:r>
        <w:t xml:space="preserve"> meubilair echt weer als nieuw maken, bieden we op </w:t>
      </w:r>
      <w:proofErr w:type="spellStart"/>
      <w:r>
        <w:t>refurbished</w:t>
      </w:r>
      <w:proofErr w:type="spellEnd"/>
      <w:r>
        <w:t xml:space="preserve"> meubilair dezelfde garantie als op nieuw meubilair. </w:t>
      </w:r>
    </w:p>
    <w:p w14:paraId="081C24EE" w14:textId="77777777" w:rsidR="0089206C" w:rsidRDefault="0089206C" w:rsidP="0089206C">
      <w:pPr>
        <w:pStyle w:val="R-Tekst"/>
        <w:numPr>
          <w:ilvl w:val="0"/>
          <w:numId w:val="3"/>
        </w:numPr>
      </w:pPr>
      <w:r>
        <w:t xml:space="preserve">De </w:t>
      </w:r>
      <w:proofErr w:type="spellStart"/>
      <w:r>
        <w:t>refurbish</w:t>
      </w:r>
      <w:proofErr w:type="spellEnd"/>
      <w:r>
        <w:t xml:space="preserve"> werkzaamheden worden (via onze partner Human Office) uitgevoerd door mensen met een afstand tot de arbeidsmarkt. Dat biedt niet alleen werkgelegenheid, maar versterkt ook de lokale economie.</w:t>
      </w:r>
    </w:p>
    <w:p w14:paraId="3AC16BA5" w14:textId="77777777" w:rsidR="0089206C" w:rsidRDefault="0089206C" w:rsidP="0089206C">
      <w:pPr>
        <w:pStyle w:val="R-Tekst"/>
        <w:numPr>
          <w:ilvl w:val="0"/>
          <w:numId w:val="3"/>
        </w:numPr>
      </w:pPr>
      <w:r>
        <w:t xml:space="preserve">Als organisatie voor </w:t>
      </w:r>
      <w:proofErr w:type="spellStart"/>
      <w:r>
        <w:t>refurbished</w:t>
      </w:r>
      <w:proofErr w:type="spellEnd"/>
      <w:r>
        <w:t xml:space="preserve"> meubilair kiezen draagt bij aan het imago van je organisatie. Een jongere generatie, die al meer opgegroeid is met de gevolgen van onze acties op het klimaat, zal zich hierdoor aangetrokken voelen tot je organisatie. </w:t>
      </w:r>
    </w:p>
    <w:p w14:paraId="19F60470" w14:textId="5872FD35" w:rsidR="008E397A" w:rsidRDefault="008E397A" w:rsidP="008E397A">
      <w:pPr>
        <w:pStyle w:val="R-Tekst"/>
      </w:pPr>
    </w:p>
    <w:p w14:paraId="25E9683F" w14:textId="184CB89E" w:rsidR="00D04CCF" w:rsidRDefault="00D04CCF" w:rsidP="00D04CCF">
      <w:pPr>
        <w:pStyle w:val="R-Kop2"/>
      </w:pPr>
      <w:r>
        <w:t>Passend bij duurzaamheidsambitie</w:t>
      </w:r>
    </w:p>
    <w:p w14:paraId="0D6C336D" w14:textId="2801C895" w:rsidR="00D04CCF" w:rsidRDefault="00D04CCF" w:rsidP="00D04CCF">
      <w:pPr>
        <w:pStyle w:val="R-Tekst"/>
      </w:pPr>
      <w:r>
        <w:t>De wereldbevolking, welvaart en consumptie nemen jaarlijks toe. Dat zet klimaat, natuur, maatschappij en economie onder druk. Wij zijn allemaal verantwoordelijk voor het minimaliseren van grondstofgebruik, het reduceren van CO2 uitstoot, het beschermen van de wereldwijde natuur en het vergroten van sociaal en maatschappelijk rendement.</w:t>
      </w:r>
      <w:r w:rsidR="007A7385">
        <w:t xml:space="preserve"> Wij hebben onszelf als doel gesteld hier</w:t>
      </w:r>
      <w:r w:rsidR="00754039">
        <w:t xml:space="preserve"> écht</w:t>
      </w:r>
      <w:r w:rsidR="007A7385">
        <w:t xml:space="preserve"> actief aan bij te dragen en zijn gecertificeerd volgens de CO2 Prestatieladder op niveau 3. </w:t>
      </w:r>
      <w:r>
        <w:t xml:space="preserve">Het inzetten van </w:t>
      </w:r>
      <w:proofErr w:type="spellStart"/>
      <w:r>
        <w:t>refurbished</w:t>
      </w:r>
      <w:proofErr w:type="spellEnd"/>
      <w:r>
        <w:t xml:space="preserve"> meubilair sluit perfect aan op onze duurzaamheidsambitie.</w:t>
      </w:r>
    </w:p>
    <w:p w14:paraId="4A99006D" w14:textId="77777777" w:rsidR="00B925A4" w:rsidRDefault="00B925A4" w:rsidP="0026474F">
      <w:pPr>
        <w:pStyle w:val="R-Tekst"/>
      </w:pPr>
    </w:p>
    <w:p w14:paraId="6DA49286" w14:textId="1B7B1419" w:rsidR="00DB6456" w:rsidRDefault="00DB6456" w:rsidP="00DB6456">
      <w:pPr>
        <w:pStyle w:val="R-Kop2"/>
      </w:pPr>
      <w:r>
        <w:t xml:space="preserve">Inzet van </w:t>
      </w:r>
      <w:proofErr w:type="spellStart"/>
      <w:r>
        <w:t>refurbished</w:t>
      </w:r>
      <w:proofErr w:type="spellEnd"/>
      <w:r>
        <w:t xml:space="preserve"> meubilair voor overheidsinstelling in 2021</w:t>
      </w:r>
    </w:p>
    <w:p w14:paraId="4FC6DD13" w14:textId="342DC722" w:rsidR="00DB6456" w:rsidRDefault="00DB6456" w:rsidP="00DB6456">
      <w:pPr>
        <w:pStyle w:val="R-Tekst"/>
      </w:pPr>
      <w:r>
        <w:t>Vanuit de overheidsdoelstelling om in 2050 e</w:t>
      </w:r>
      <w:r w:rsidR="000B3186">
        <w:t>e</w:t>
      </w:r>
      <w:r>
        <w:t>n circulaire economie te hebben, is de overheid met haar eigen kantoren zeer vooruitstrevend bezig met een duurzame inrichting. Sinds 2021 zijn wij voor een van de grote overheidsinstellingen in Nederland partner voor het inrichten van de kantoren</w:t>
      </w:r>
      <w:r w:rsidR="00754039">
        <w:t xml:space="preserve"> (op het gebied van meubilair en maatwerk)</w:t>
      </w:r>
      <w:r>
        <w:t xml:space="preserve">. Alleen al in het jaar </w:t>
      </w:r>
      <w:r>
        <w:lastRenderedPageBreak/>
        <w:t xml:space="preserve">2021 hebben wij onderstaande aantallen </w:t>
      </w:r>
      <w:proofErr w:type="spellStart"/>
      <w:r>
        <w:t>refurbished</w:t>
      </w:r>
      <w:proofErr w:type="spellEnd"/>
      <w:r>
        <w:t xml:space="preserve"> meubilair ingezet in een </w:t>
      </w:r>
      <w:r w:rsidR="007D3126">
        <w:t xml:space="preserve">groot </w:t>
      </w:r>
      <w:r>
        <w:t xml:space="preserve">aantal panden van deze overheidsinstelling. </w:t>
      </w:r>
    </w:p>
    <w:p w14:paraId="5D5CBB66" w14:textId="77777777" w:rsidR="0046083F" w:rsidRDefault="0046083F" w:rsidP="00DB6456">
      <w:pPr>
        <w:pStyle w:val="R-Tekst"/>
      </w:pPr>
    </w:p>
    <w:p w14:paraId="16E3AAB9" w14:textId="3DA9549E" w:rsidR="00DB6456" w:rsidRDefault="0046083F" w:rsidP="00061148">
      <w:pPr>
        <w:pStyle w:val="R-Tekst"/>
        <w:numPr>
          <w:ilvl w:val="0"/>
          <w:numId w:val="6"/>
        </w:numPr>
      </w:pPr>
      <w:r w:rsidRPr="00D42429">
        <w:rPr>
          <w:b/>
          <w:bCs/>
        </w:rPr>
        <w:t>Accessoires</w:t>
      </w:r>
      <w:r>
        <w:t xml:space="preserve"> (o.a. </w:t>
      </w:r>
      <w:proofErr w:type="spellStart"/>
      <w:r>
        <w:t>dartboards</w:t>
      </w:r>
      <w:proofErr w:type="spellEnd"/>
      <w:r>
        <w:t>, voetbaltafel, kapstokken, garderoberekken): 154 stuks</w:t>
      </w:r>
    </w:p>
    <w:p w14:paraId="4B1A0839" w14:textId="6537B9AF" w:rsidR="0046083F" w:rsidRDefault="0046083F" w:rsidP="00061148">
      <w:pPr>
        <w:pStyle w:val="R-Tekst"/>
        <w:numPr>
          <w:ilvl w:val="0"/>
          <w:numId w:val="6"/>
        </w:numPr>
      </w:pPr>
      <w:r w:rsidRPr="00D42429">
        <w:rPr>
          <w:b/>
          <w:bCs/>
        </w:rPr>
        <w:t>Banken &amp; fauteuils</w:t>
      </w:r>
      <w:r>
        <w:t xml:space="preserve"> (o.a. 2 en 3 </w:t>
      </w:r>
      <w:proofErr w:type="spellStart"/>
      <w:r>
        <w:t>zits</w:t>
      </w:r>
      <w:proofErr w:type="spellEnd"/>
      <w:r>
        <w:t xml:space="preserve"> banken, coupézitjes, </w:t>
      </w:r>
      <w:proofErr w:type="spellStart"/>
      <w:r>
        <w:t>hockers</w:t>
      </w:r>
      <w:proofErr w:type="spellEnd"/>
      <w:r>
        <w:t>, loungestoelen): 346 stuks</w:t>
      </w:r>
    </w:p>
    <w:p w14:paraId="112CF4B1" w14:textId="77777777" w:rsidR="0046083F" w:rsidRDefault="0046083F" w:rsidP="00061148">
      <w:pPr>
        <w:pStyle w:val="R-Tekst"/>
        <w:numPr>
          <w:ilvl w:val="0"/>
          <w:numId w:val="6"/>
        </w:numPr>
      </w:pPr>
      <w:r w:rsidRPr="00D42429">
        <w:rPr>
          <w:b/>
          <w:bCs/>
        </w:rPr>
        <w:t>Krukken</w:t>
      </w:r>
      <w:r>
        <w:t xml:space="preserve"> (hoog, laag, wiebel): 699</w:t>
      </w:r>
    </w:p>
    <w:p w14:paraId="25DB58D3" w14:textId="3386A6B8" w:rsidR="0046083F" w:rsidRDefault="0046083F" w:rsidP="00061148">
      <w:pPr>
        <w:pStyle w:val="R-Tekst"/>
        <w:numPr>
          <w:ilvl w:val="0"/>
          <w:numId w:val="6"/>
        </w:numPr>
      </w:pPr>
      <w:r w:rsidRPr="00D42429">
        <w:rPr>
          <w:b/>
          <w:bCs/>
        </w:rPr>
        <w:t>Stoelen</w:t>
      </w:r>
      <w:r>
        <w:t xml:space="preserve"> (o.a. belstoelen, poefen, vergaderstoelen): 2016</w:t>
      </w:r>
    </w:p>
    <w:p w14:paraId="4FB6B1B1" w14:textId="78F97C8D" w:rsidR="0046083F" w:rsidRDefault="0046083F" w:rsidP="00061148">
      <w:pPr>
        <w:pStyle w:val="R-Tekst"/>
        <w:numPr>
          <w:ilvl w:val="0"/>
          <w:numId w:val="6"/>
        </w:numPr>
      </w:pPr>
      <w:r w:rsidRPr="00D42429">
        <w:rPr>
          <w:b/>
          <w:bCs/>
        </w:rPr>
        <w:t>Tafels</w:t>
      </w:r>
      <w:r>
        <w:t xml:space="preserve"> (o.a. bijzettafels, hoge tafels, overlegtafels, pantry tafels, picknicktafels, stamtafels, laptoptafels, ronde, rechthoekige en vierkante tafels): 739</w:t>
      </w:r>
    </w:p>
    <w:p w14:paraId="162C1FA4" w14:textId="58696461" w:rsidR="0046083F" w:rsidRDefault="0046083F" w:rsidP="00061148">
      <w:pPr>
        <w:pStyle w:val="R-Tekst"/>
        <w:numPr>
          <w:ilvl w:val="0"/>
          <w:numId w:val="6"/>
        </w:numPr>
      </w:pPr>
      <w:r w:rsidRPr="00D42429">
        <w:rPr>
          <w:b/>
          <w:bCs/>
        </w:rPr>
        <w:t>Verlichting</w:t>
      </w:r>
      <w:r>
        <w:t xml:space="preserve"> (o.a. vloerlampen, sfeerverlichting, lampenkappen):  211</w:t>
      </w:r>
    </w:p>
    <w:p w14:paraId="0EF2559F" w14:textId="01CB7D72" w:rsidR="0046083F" w:rsidRDefault="0046083F" w:rsidP="0046083F">
      <w:pPr>
        <w:pStyle w:val="R-Tekst"/>
      </w:pPr>
    </w:p>
    <w:p w14:paraId="7698393B" w14:textId="1EC9CB12" w:rsidR="0046083F" w:rsidRDefault="0046083F" w:rsidP="0046083F">
      <w:pPr>
        <w:pStyle w:val="R-Tekst"/>
      </w:pPr>
      <w:r>
        <w:t xml:space="preserve">In totaal zijn dat 4180 stuks en daarnaast hebben we ook in kleinere hoeveelheden </w:t>
      </w:r>
      <w:proofErr w:type="spellStart"/>
      <w:r>
        <w:t>refurbished</w:t>
      </w:r>
      <w:proofErr w:type="spellEnd"/>
      <w:r>
        <w:t xml:space="preserve"> akoestische middelen, video conference ruimtes, belcellen, actieve vergaderruimtes, stroompunten, plantenbakken, raamdecoratie geleverd</w:t>
      </w:r>
      <w:r w:rsidR="00061148">
        <w:t xml:space="preserve"> in 2021</w:t>
      </w:r>
      <w:r>
        <w:t>.</w:t>
      </w:r>
      <w:r w:rsidR="007D3126">
        <w:t xml:space="preserve"> </w:t>
      </w:r>
      <w:r>
        <w:t xml:space="preserve"> </w:t>
      </w:r>
    </w:p>
    <w:p w14:paraId="4910A2CD" w14:textId="1E42650C" w:rsidR="00B4573C" w:rsidRDefault="00B4573C" w:rsidP="0046083F">
      <w:pPr>
        <w:pStyle w:val="R-Tekst"/>
      </w:pPr>
    </w:p>
    <w:p w14:paraId="742B3747" w14:textId="5B3D2B5B" w:rsidR="00B4573C" w:rsidRDefault="00B4573C" w:rsidP="0046083F">
      <w:pPr>
        <w:pStyle w:val="R-Tekst"/>
      </w:pPr>
      <w:r>
        <w:t xml:space="preserve">Deze cijfers betreffen de overheidsinstelling waar wij een langlopend contract mee hebben voor het duurzaam inrichten van de werkomgevingen. Daarnaast hebben wij ook al vele projecten voor andere opdrachtgevers gedaan waarbij we veelvuldig gebruik hebben gemaakt van </w:t>
      </w:r>
      <w:proofErr w:type="spellStart"/>
      <w:r>
        <w:t>refurbished</w:t>
      </w:r>
      <w:proofErr w:type="spellEnd"/>
      <w:r>
        <w:t xml:space="preserve"> meubilair. Zie bijvoorbeeld dit project voor Kinderopvang 2Samen</w:t>
      </w:r>
      <w:r w:rsidR="00415960">
        <w:t xml:space="preserve"> </w:t>
      </w:r>
      <w:r w:rsidR="00415960" w:rsidRPr="00415960">
        <w:rPr>
          <w:i/>
          <w:iCs/>
        </w:rPr>
        <w:t>(link)</w:t>
      </w:r>
      <w:r>
        <w:t xml:space="preserve">. </w:t>
      </w:r>
      <w:r w:rsidR="00415960">
        <w:t>In de casestudy die we over dit project hebben geschreven, lees je meer over</w:t>
      </w:r>
      <w:r w:rsidR="003F6B31">
        <w:t xml:space="preserve"> het inzetten van </w:t>
      </w:r>
      <w:proofErr w:type="spellStart"/>
      <w:r w:rsidR="003F6B31">
        <w:t>refurbished</w:t>
      </w:r>
      <w:proofErr w:type="spellEnd"/>
      <w:r w:rsidR="003F6B31">
        <w:t xml:space="preserve"> meubilair. </w:t>
      </w:r>
      <w:r w:rsidR="003F6B31" w:rsidRPr="003F6B31">
        <w:rPr>
          <w:i/>
          <w:iCs/>
        </w:rPr>
        <w:t>(link casestudy)</w:t>
      </w:r>
      <w:r w:rsidR="00415960">
        <w:t xml:space="preserve"> </w:t>
      </w:r>
    </w:p>
    <w:p w14:paraId="37B48168" w14:textId="77777777" w:rsidR="0046083F" w:rsidRDefault="0046083F" w:rsidP="0046083F">
      <w:pPr>
        <w:pStyle w:val="R-Kop2"/>
      </w:pPr>
    </w:p>
    <w:p w14:paraId="6852FC1C" w14:textId="142FBCDB" w:rsidR="0046083F" w:rsidRDefault="0046083F" w:rsidP="00D42429">
      <w:pPr>
        <w:pStyle w:val="R-Kop2"/>
      </w:pPr>
      <w:r>
        <w:t>We delen onze kennis</w:t>
      </w:r>
      <w:r w:rsidR="00D42429">
        <w:t xml:space="preserve"> over het inzetten van </w:t>
      </w:r>
      <w:proofErr w:type="spellStart"/>
      <w:r w:rsidR="00D42429">
        <w:t>refurbished</w:t>
      </w:r>
      <w:proofErr w:type="spellEnd"/>
      <w:r w:rsidR="00D42429">
        <w:t xml:space="preserve"> meubilair graag met je!</w:t>
      </w:r>
    </w:p>
    <w:p w14:paraId="3439AD41" w14:textId="4CFAE770" w:rsidR="0046083F" w:rsidRDefault="00D42429" w:rsidP="00DB6456">
      <w:pPr>
        <w:pStyle w:val="R-Tekst"/>
      </w:pPr>
      <w:r>
        <w:t xml:space="preserve">Het inzetten van </w:t>
      </w:r>
      <w:proofErr w:type="spellStart"/>
      <w:r>
        <w:t>refurbished</w:t>
      </w:r>
      <w:proofErr w:type="spellEnd"/>
      <w:r>
        <w:t xml:space="preserve"> meubilair vraagt kennis en ervaring, omdat het proces ervan anders verloopt dan bij het inzetten van nieuw meubilair. Wij hebben deze ervaring en zijn dit nog volop aan het uitbreiden. Wil je hier meer over weten of eens praten hoe dit voor jouw organisatie in z’n werk kan gaan? Neem dan gerust contact </w:t>
      </w:r>
      <w:r w:rsidR="00415960" w:rsidRPr="00415960">
        <w:rPr>
          <w:i/>
          <w:iCs/>
        </w:rPr>
        <w:t>(link)</w:t>
      </w:r>
      <w:r w:rsidR="00415960">
        <w:t xml:space="preserve"> </w:t>
      </w:r>
      <w:r>
        <w:t>met ons op. We ontvangen je graag in ons clubhuis om je er meer over te vertellen.</w:t>
      </w:r>
    </w:p>
    <w:p w14:paraId="5934ECCA" w14:textId="5E6CF4FF" w:rsidR="00061148" w:rsidRDefault="00061148" w:rsidP="00DB6456">
      <w:pPr>
        <w:pStyle w:val="R-Tekst"/>
      </w:pPr>
    </w:p>
    <w:sectPr w:rsidR="00061148" w:rsidSect="00C2524D">
      <w:headerReference w:type="default" r:id="rId7"/>
      <w:footerReference w:type="default" r:id="rId8"/>
      <w:headerReference w:type="first" r:id="rId9"/>
      <w:footerReference w:type="first" r:id="rId10"/>
      <w:pgSz w:w="11906" w:h="16838" w:code="9"/>
      <w:pgMar w:top="152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0DFC9" w14:textId="77777777" w:rsidR="0026474F" w:rsidRDefault="0026474F" w:rsidP="00D256FD">
      <w:pPr>
        <w:spacing w:after="0" w:line="240" w:lineRule="auto"/>
      </w:pPr>
      <w:r>
        <w:separator/>
      </w:r>
    </w:p>
  </w:endnote>
  <w:endnote w:type="continuationSeparator" w:id="0">
    <w:p w14:paraId="0B50119E" w14:textId="77777777" w:rsidR="0026474F" w:rsidRDefault="0026474F" w:rsidP="00D2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97963" w14:textId="77777777" w:rsidR="009F5B4C" w:rsidRPr="00143DC1" w:rsidRDefault="009F5B4C">
    <w:pPr>
      <w:pStyle w:val="Voettekst"/>
      <w:jc w:val="right"/>
      <w:rPr>
        <w:rFonts w:ascii="Century Gothic" w:hAnsi="Century Gothic"/>
        <w:sz w:val="16"/>
        <w:szCs w:val="16"/>
      </w:rPr>
    </w:pPr>
  </w:p>
  <w:p w14:paraId="04028DA8" w14:textId="77777777" w:rsidR="00EF668D" w:rsidRPr="00143DC1" w:rsidRDefault="00104AB1">
    <w:pPr>
      <w:pStyle w:val="Voettekst"/>
      <w:jc w:val="right"/>
      <w:rPr>
        <w:rFonts w:ascii="Century Gothic" w:hAnsi="Century Gothic"/>
        <w:sz w:val="16"/>
        <w:szCs w:val="16"/>
      </w:rPr>
    </w:pPr>
    <w:r w:rsidRPr="00143DC1">
      <w:rPr>
        <w:noProof/>
        <w:sz w:val="16"/>
        <w:szCs w:val="16"/>
      </w:rPr>
      <mc:AlternateContent>
        <mc:Choice Requires="wps">
          <w:drawing>
            <wp:anchor distT="0" distB="0" distL="114300" distR="114300" simplePos="0" relativeHeight="251663360" behindDoc="0" locked="0" layoutInCell="0" allowOverlap="1" wp14:anchorId="506A0F9C" wp14:editId="0FE5B947">
              <wp:simplePos x="0" y="0"/>
              <wp:positionH relativeFrom="margin">
                <wp:posOffset>5076825</wp:posOffset>
              </wp:positionH>
              <wp:positionV relativeFrom="margin">
                <wp:posOffset>8644626</wp:posOffset>
              </wp:positionV>
              <wp:extent cx="762000" cy="271780"/>
              <wp:effectExtent l="0" t="0" r="0" b="0"/>
              <wp:wrapNone/>
              <wp:docPr id="8"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71780"/>
                      </a:xfrm>
                      <a:prstGeom prst="rect">
                        <a:avLst/>
                      </a:prstGeom>
                      <a:noFill/>
                      <a:ln>
                        <a:noFill/>
                      </a:ln>
                    </wps:spPr>
                    <wps:txbx>
                      <w:txbxContent>
                        <w:sdt>
                          <w:sdtPr>
                            <w:rPr>
                              <w:rFonts w:ascii="Century Gothic" w:eastAsiaTheme="majorEastAsia" w:hAnsi="Century Gothic" w:cstheme="majorBidi"/>
                              <w:color w:val="404040" w:themeColor="text1" w:themeTint="BF"/>
                              <w:sz w:val="16"/>
                              <w:szCs w:val="16"/>
                            </w:rPr>
                            <w:id w:val="-1867518791"/>
                            <w:docPartObj>
                              <w:docPartGallery w:val="Page Numbers (Margins)"/>
                              <w:docPartUnique/>
                            </w:docPartObj>
                          </w:sdtPr>
                          <w:sdtEndPr/>
                          <w:sdtContent>
                            <w:p w14:paraId="4CB666B8" w14:textId="77777777" w:rsidR="00B23542" w:rsidRPr="00143DC1" w:rsidRDefault="00B23542" w:rsidP="001D31C8">
                              <w:pPr>
                                <w:jc w:val="right"/>
                                <w:rPr>
                                  <w:rFonts w:ascii="Century Gothic" w:eastAsiaTheme="majorEastAsia" w:hAnsi="Century Gothic" w:cstheme="majorBidi"/>
                                  <w:color w:val="404040" w:themeColor="text1" w:themeTint="BF"/>
                                  <w:sz w:val="16"/>
                                  <w:szCs w:val="16"/>
                                </w:rPr>
                              </w:pPr>
                              <w:r w:rsidRPr="00143DC1">
                                <w:rPr>
                                  <w:rFonts w:ascii="Century Gothic" w:eastAsiaTheme="minorEastAsia" w:hAnsi="Century Gothic"/>
                                  <w:color w:val="404040" w:themeColor="text1" w:themeTint="BF"/>
                                  <w:sz w:val="16"/>
                                  <w:szCs w:val="16"/>
                                </w:rPr>
                                <w:fldChar w:fldCharType="begin"/>
                              </w:r>
                              <w:r w:rsidRPr="00143DC1">
                                <w:rPr>
                                  <w:rFonts w:ascii="Century Gothic" w:hAnsi="Century Gothic"/>
                                  <w:color w:val="404040" w:themeColor="text1" w:themeTint="BF"/>
                                  <w:sz w:val="16"/>
                                  <w:szCs w:val="16"/>
                                </w:rPr>
                                <w:instrText>PAGE  \* MERGEFORMAT</w:instrText>
                              </w:r>
                              <w:r w:rsidRPr="00143DC1">
                                <w:rPr>
                                  <w:rFonts w:ascii="Century Gothic" w:eastAsiaTheme="minorEastAsia" w:hAnsi="Century Gothic"/>
                                  <w:color w:val="404040" w:themeColor="text1" w:themeTint="BF"/>
                                  <w:sz w:val="16"/>
                                  <w:szCs w:val="16"/>
                                </w:rPr>
                                <w:fldChar w:fldCharType="separate"/>
                              </w:r>
                              <w:r w:rsidRPr="00143DC1">
                                <w:rPr>
                                  <w:rFonts w:ascii="Century Gothic" w:eastAsiaTheme="majorEastAsia" w:hAnsi="Century Gothic" w:cstheme="majorBidi"/>
                                  <w:color w:val="404040" w:themeColor="text1" w:themeTint="BF"/>
                                  <w:sz w:val="16"/>
                                  <w:szCs w:val="16"/>
                                </w:rPr>
                                <w:t>2</w:t>
                              </w:r>
                              <w:r w:rsidRPr="00143DC1">
                                <w:rPr>
                                  <w:rFonts w:ascii="Century Gothic" w:eastAsiaTheme="majorEastAsia" w:hAnsi="Century Gothic" w:cstheme="majorBidi"/>
                                  <w:color w:val="404040" w:themeColor="text1" w:themeTint="BF"/>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A0F9C" id="Rechthoek 8" o:spid="_x0000_s1026" style="position:absolute;left:0;text-align:left;margin-left:399.75pt;margin-top:680.7pt;width:60pt;height:21.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" o:allowincell="f" filled="f" stroked="f">
              <v:textbox>
                <w:txbxContent>
                  <w:sdt>
                    <w:sdtPr>
                      <w:rPr>
                        <w:rFonts w:ascii="Century Gothic" w:eastAsiaTheme="majorEastAsia" w:hAnsi="Century Gothic" w:cstheme="majorBidi"/>
                        <w:color w:val="404040" w:themeColor="text1" w:themeTint="BF"/>
                        <w:sz w:val="16"/>
                        <w:szCs w:val="16"/>
                      </w:rPr>
                      <w:id w:val="-1867518791"/>
                      <w:docPartObj>
                        <w:docPartGallery w:val="Page Numbers (Margins)"/>
                        <w:docPartUnique/>
                      </w:docPartObj>
                    </w:sdtPr>
                    <w:sdtEndPr/>
                    <w:sdtContent>
                      <w:p w14:paraId="4CB666B8" w14:textId="77777777" w:rsidR="00B23542" w:rsidRPr="00143DC1" w:rsidRDefault="00B23542" w:rsidP="001D31C8">
                        <w:pPr>
                          <w:jc w:val="right"/>
                          <w:rPr>
                            <w:rFonts w:ascii="Century Gothic" w:eastAsiaTheme="majorEastAsia" w:hAnsi="Century Gothic" w:cstheme="majorBidi"/>
                            <w:color w:val="404040" w:themeColor="text1" w:themeTint="BF"/>
                            <w:sz w:val="16"/>
                            <w:szCs w:val="16"/>
                          </w:rPr>
                        </w:pPr>
                        <w:r w:rsidRPr="00143DC1">
                          <w:rPr>
                            <w:rFonts w:ascii="Century Gothic" w:eastAsiaTheme="minorEastAsia" w:hAnsi="Century Gothic"/>
                            <w:color w:val="404040" w:themeColor="text1" w:themeTint="BF"/>
                            <w:sz w:val="16"/>
                            <w:szCs w:val="16"/>
                          </w:rPr>
                          <w:fldChar w:fldCharType="begin"/>
                        </w:r>
                        <w:r w:rsidRPr="00143DC1">
                          <w:rPr>
                            <w:rFonts w:ascii="Century Gothic" w:hAnsi="Century Gothic"/>
                            <w:color w:val="404040" w:themeColor="text1" w:themeTint="BF"/>
                            <w:sz w:val="16"/>
                            <w:szCs w:val="16"/>
                          </w:rPr>
                          <w:instrText>PAGE  \* MERGEFORMAT</w:instrText>
                        </w:r>
                        <w:r w:rsidRPr="00143DC1">
                          <w:rPr>
                            <w:rFonts w:ascii="Century Gothic" w:eastAsiaTheme="minorEastAsia" w:hAnsi="Century Gothic"/>
                            <w:color w:val="404040" w:themeColor="text1" w:themeTint="BF"/>
                            <w:sz w:val="16"/>
                            <w:szCs w:val="16"/>
                          </w:rPr>
                          <w:fldChar w:fldCharType="separate"/>
                        </w:r>
                        <w:r w:rsidRPr="00143DC1">
                          <w:rPr>
                            <w:rFonts w:ascii="Century Gothic" w:eastAsiaTheme="majorEastAsia" w:hAnsi="Century Gothic" w:cstheme="majorBidi"/>
                            <w:color w:val="404040" w:themeColor="text1" w:themeTint="BF"/>
                            <w:sz w:val="16"/>
                            <w:szCs w:val="16"/>
                          </w:rPr>
                          <w:t>2</w:t>
                        </w:r>
                        <w:r w:rsidRPr="00143DC1">
                          <w:rPr>
                            <w:rFonts w:ascii="Century Gothic" w:eastAsiaTheme="majorEastAsia" w:hAnsi="Century Gothic" w:cstheme="majorBidi"/>
                            <w:color w:val="404040" w:themeColor="text1" w:themeTint="BF"/>
                            <w:sz w:val="16"/>
                            <w:szCs w:val="16"/>
                          </w:rPr>
                          <w:fldChar w:fldCharType="end"/>
                        </w:r>
                      </w:p>
                    </w:sdtContent>
                  </w:sdt>
                </w:txbxContent>
              </v:textbox>
              <w10:wrap anchorx="margin" anchory="margin"/>
            </v:rect>
          </w:pict>
        </mc:Fallback>
      </mc:AlternateContent>
    </w:r>
  </w:p>
  <w:p w14:paraId="71010C78" w14:textId="77777777" w:rsidR="00D256FD" w:rsidRDefault="00140554">
    <w:pPr>
      <w:pStyle w:val="Voettekst"/>
      <w:jc w:val="right"/>
    </w:pPr>
    <w:r>
      <w:rPr>
        <w:noProof/>
      </w:rPr>
      <w:drawing>
        <wp:anchor distT="0" distB="0" distL="114300" distR="114300" simplePos="0" relativeHeight="251669504" behindDoc="0" locked="0" layoutInCell="1" allowOverlap="1" wp14:anchorId="7B0197F4" wp14:editId="072F7091">
          <wp:simplePos x="0" y="0"/>
          <wp:positionH relativeFrom="margin">
            <wp:posOffset>0</wp:posOffset>
          </wp:positionH>
          <wp:positionV relativeFrom="paragraph">
            <wp:posOffset>34026</wp:posOffset>
          </wp:positionV>
          <wp:extent cx="5727700" cy="474345"/>
          <wp:effectExtent l="0" t="0" r="6350" b="190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474345"/>
                  </a:xfrm>
                  <a:prstGeom prst="rect">
                    <a:avLst/>
                  </a:prstGeom>
                  <a:noFill/>
                  <a:ln>
                    <a:noFill/>
                  </a:ln>
                </pic:spPr>
              </pic:pic>
            </a:graphicData>
          </a:graphic>
        </wp:anchor>
      </w:drawing>
    </w:r>
  </w:p>
  <w:p w14:paraId="50483867" w14:textId="77777777" w:rsidR="009F5B4C" w:rsidRDefault="00C2524D">
    <w:pPr>
      <w:pStyle w:val="Voettekst"/>
      <w:jc w:val="right"/>
    </w:pPr>
    <w:r>
      <w:rPr>
        <w:rFonts w:ascii="Century Gothic" w:hAnsi="Century Gothic"/>
        <w:noProof/>
        <w:color w:val="404040" w:themeColor="text1" w:themeTint="BF"/>
        <w:sz w:val="20"/>
        <w:szCs w:val="20"/>
        <w:lang w:val="en-US"/>
      </w:rPr>
      <mc:AlternateContent>
        <mc:Choice Requires="wps">
          <w:drawing>
            <wp:anchor distT="0" distB="0" distL="114300" distR="114300" simplePos="0" relativeHeight="251661312" behindDoc="0" locked="0" layoutInCell="1" allowOverlap="1" wp14:anchorId="41FE2725" wp14:editId="4E308052">
              <wp:simplePos x="0" y="0"/>
              <wp:positionH relativeFrom="margin">
                <wp:posOffset>25878</wp:posOffset>
              </wp:positionH>
              <wp:positionV relativeFrom="paragraph">
                <wp:posOffset>28791</wp:posOffset>
              </wp:positionV>
              <wp:extent cx="5715791"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5715791" cy="0"/>
                      </a:xfrm>
                      <a:prstGeom prst="line">
                        <a:avLst/>
                      </a:prstGeom>
                      <a:ln>
                        <a:solidFill>
                          <a:schemeClr val="tx1">
                            <a:lumMod val="75000"/>
                            <a:lumOff val="2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F2629" id="Rechte verbindingslijn 1"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5pt,2.25pt" to="452.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" strokecolor="#404040 [2429]" strokeweight=".5pt">
              <v:stroke dashstyle="dash" joinstyle="miter"/>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3AAD" w14:textId="77777777" w:rsidR="00C2524D" w:rsidRPr="00143DC1" w:rsidRDefault="00C2524D" w:rsidP="00C2524D">
    <w:pPr>
      <w:pStyle w:val="Voettekst"/>
      <w:jc w:val="right"/>
      <w:rPr>
        <w:rFonts w:ascii="Century Gothic" w:hAnsi="Century Gothic"/>
        <w:sz w:val="16"/>
        <w:szCs w:val="16"/>
      </w:rPr>
    </w:pPr>
  </w:p>
  <w:p w14:paraId="6420B0BF" w14:textId="77777777" w:rsidR="00C2524D" w:rsidRPr="00143DC1" w:rsidRDefault="00C2524D" w:rsidP="00C2524D">
    <w:pPr>
      <w:pStyle w:val="Voettekst"/>
      <w:jc w:val="right"/>
      <w:rPr>
        <w:rFonts w:ascii="Century Gothic" w:hAnsi="Century Gothic"/>
        <w:sz w:val="16"/>
        <w:szCs w:val="16"/>
      </w:rPr>
    </w:pPr>
    <w:r w:rsidRPr="00143DC1">
      <w:rPr>
        <w:noProof/>
        <w:sz w:val="16"/>
        <w:szCs w:val="16"/>
      </w:rPr>
      <mc:AlternateContent>
        <mc:Choice Requires="wps">
          <w:drawing>
            <wp:anchor distT="0" distB="0" distL="114300" distR="114300" simplePos="0" relativeHeight="251667456" behindDoc="0" locked="0" layoutInCell="0" allowOverlap="1" wp14:anchorId="5AB191D1" wp14:editId="6933DFE1">
              <wp:simplePos x="0" y="0"/>
              <wp:positionH relativeFrom="margin">
                <wp:posOffset>5076825</wp:posOffset>
              </wp:positionH>
              <wp:positionV relativeFrom="margin">
                <wp:posOffset>8644626</wp:posOffset>
              </wp:positionV>
              <wp:extent cx="762000" cy="271780"/>
              <wp:effectExtent l="0" t="0" r="0" b="0"/>
              <wp:wrapNone/>
              <wp:docPr id="26" name="Rechthoe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71780"/>
                      </a:xfrm>
                      <a:prstGeom prst="rect">
                        <a:avLst/>
                      </a:prstGeom>
                      <a:noFill/>
                      <a:ln>
                        <a:noFill/>
                      </a:ln>
                    </wps:spPr>
                    <wps:txbx>
                      <w:txbxContent>
                        <w:sdt>
                          <w:sdtPr>
                            <w:rPr>
                              <w:rFonts w:ascii="Century Gothic" w:eastAsiaTheme="majorEastAsia" w:hAnsi="Century Gothic" w:cstheme="majorBidi"/>
                              <w:color w:val="404040" w:themeColor="text1" w:themeTint="BF"/>
                              <w:sz w:val="16"/>
                              <w:szCs w:val="16"/>
                            </w:rPr>
                            <w:id w:val="-753199696"/>
                            <w:docPartObj>
                              <w:docPartGallery w:val="Page Numbers (Margins)"/>
                              <w:docPartUnique/>
                            </w:docPartObj>
                          </w:sdtPr>
                          <w:sdtEndPr/>
                          <w:sdtContent>
                            <w:p w14:paraId="787370F5" w14:textId="77777777" w:rsidR="00C2524D" w:rsidRPr="00143DC1" w:rsidRDefault="00C2524D" w:rsidP="00C2524D">
                              <w:pPr>
                                <w:jc w:val="right"/>
                                <w:rPr>
                                  <w:rFonts w:ascii="Century Gothic" w:eastAsiaTheme="majorEastAsia" w:hAnsi="Century Gothic" w:cstheme="majorBidi"/>
                                  <w:color w:val="404040" w:themeColor="text1" w:themeTint="BF"/>
                                  <w:sz w:val="16"/>
                                  <w:szCs w:val="16"/>
                                </w:rPr>
                              </w:pPr>
                              <w:r w:rsidRPr="00143DC1">
                                <w:rPr>
                                  <w:rFonts w:ascii="Century Gothic" w:eastAsiaTheme="minorEastAsia" w:hAnsi="Century Gothic"/>
                                  <w:color w:val="404040" w:themeColor="text1" w:themeTint="BF"/>
                                  <w:sz w:val="16"/>
                                  <w:szCs w:val="16"/>
                                </w:rPr>
                                <w:fldChar w:fldCharType="begin"/>
                              </w:r>
                              <w:r w:rsidRPr="00143DC1">
                                <w:rPr>
                                  <w:rFonts w:ascii="Century Gothic" w:hAnsi="Century Gothic"/>
                                  <w:color w:val="404040" w:themeColor="text1" w:themeTint="BF"/>
                                  <w:sz w:val="16"/>
                                  <w:szCs w:val="16"/>
                                </w:rPr>
                                <w:instrText>PAGE  \* MERGEFORMAT</w:instrText>
                              </w:r>
                              <w:r w:rsidRPr="00143DC1">
                                <w:rPr>
                                  <w:rFonts w:ascii="Century Gothic" w:eastAsiaTheme="minorEastAsia" w:hAnsi="Century Gothic"/>
                                  <w:color w:val="404040" w:themeColor="text1" w:themeTint="BF"/>
                                  <w:sz w:val="16"/>
                                  <w:szCs w:val="16"/>
                                </w:rPr>
                                <w:fldChar w:fldCharType="separate"/>
                              </w:r>
                              <w:r w:rsidRPr="00143DC1">
                                <w:rPr>
                                  <w:rFonts w:ascii="Century Gothic" w:eastAsiaTheme="majorEastAsia" w:hAnsi="Century Gothic" w:cstheme="majorBidi"/>
                                  <w:color w:val="404040" w:themeColor="text1" w:themeTint="BF"/>
                                  <w:sz w:val="16"/>
                                  <w:szCs w:val="16"/>
                                </w:rPr>
                                <w:t>2</w:t>
                              </w:r>
                              <w:r w:rsidRPr="00143DC1">
                                <w:rPr>
                                  <w:rFonts w:ascii="Century Gothic" w:eastAsiaTheme="majorEastAsia" w:hAnsi="Century Gothic" w:cstheme="majorBidi"/>
                                  <w:color w:val="404040" w:themeColor="text1" w:themeTint="BF"/>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191D1" id="Rechthoek 26" o:spid="_x0000_s1027" style="position:absolute;left:0;text-align:left;margin-left:399.75pt;margin-top:680.7pt;width:60pt;height:21.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" o:allowincell="f" filled="f" stroked="f">
              <v:textbox>
                <w:txbxContent>
                  <w:sdt>
                    <w:sdtPr>
                      <w:rPr>
                        <w:rFonts w:ascii="Century Gothic" w:eastAsiaTheme="majorEastAsia" w:hAnsi="Century Gothic" w:cstheme="majorBidi"/>
                        <w:color w:val="404040" w:themeColor="text1" w:themeTint="BF"/>
                        <w:sz w:val="16"/>
                        <w:szCs w:val="16"/>
                      </w:rPr>
                      <w:id w:val="-753199696"/>
                      <w:docPartObj>
                        <w:docPartGallery w:val="Page Numbers (Margins)"/>
                        <w:docPartUnique/>
                      </w:docPartObj>
                    </w:sdtPr>
                    <w:sdtEndPr/>
                    <w:sdtContent>
                      <w:p w14:paraId="787370F5" w14:textId="77777777" w:rsidR="00C2524D" w:rsidRPr="00143DC1" w:rsidRDefault="00C2524D" w:rsidP="00C2524D">
                        <w:pPr>
                          <w:jc w:val="right"/>
                          <w:rPr>
                            <w:rFonts w:ascii="Century Gothic" w:eastAsiaTheme="majorEastAsia" w:hAnsi="Century Gothic" w:cstheme="majorBidi"/>
                            <w:color w:val="404040" w:themeColor="text1" w:themeTint="BF"/>
                            <w:sz w:val="16"/>
                            <w:szCs w:val="16"/>
                          </w:rPr>
                        </w:pPr>
                        <w:r w:rsidRPr="00143DC1">
                          <w:rPr>
                            <w:rFonts w:ascii="Century Gothic" w:eastAsiaTheme="minorEastAsia" w:hAnsi="Century Gothic"/>
                            <w:color w:val="404040" w:themeColor="text1" w:themeTint="BF"/>
                            <w:sz w:val="16"/>
                            <w:szCs w:val="16"/>
                          </w:rPr>
                          <w:fldChar w:fldCharType="begin"/>
                        </w:r>
                        <w:r w:rsidRPr="00143DC1">
                          <w:rPr>
                            <w:rFonts w:ascii="Century Gothic" w:hAnsi="Century Gothic"/>
                            <w:color w:val="404040" w:themeColor="text1" w:themeTint="BF"/>
                            <w:sz w:val="16"/>
                            <w:szCs w:val="16"/>
                          </w:rPr>
                          <w:instrText>PAGE  \* MERGEFORMAT</w:instrText>
                        </w:r>
                        <w:r w:rsidRPr="00143DC1">
                          <w:rPr>
                            <w:rFonts w:ascii="Century Gothic" w:eastAsiaTheme="minorEastAsia" w:hAnsi="Century Gothic"/>
                            <w:color w:val="404040" w:themeColor="text1" w:themeTint="BF"/>
                            <w:sz w:val="16"/>
                            <w:szCs w:val="16"/>
                          </w:rPr>
                          <w:fldChar w:fldCharType="separate"/>
                        </w:r>
                        <w:r w:rsidRPr="00143DC1">
                          <w:rPr>
                            <w:rFonts w:ascii="Century Gothic" w:eastAsiaTheme="majorEastAsia" w:hAnsi="Century Gothic" w:cstheme="majorBidi"/>
                            <w:color w:val="404040" w:themeColor="text1" w:themeTint="BF"/>
                            <w:sz w:val="16"/>
                            <w:szCs w:val="16"/>
                          </w:rPr>
                          <w:t>2</w:t>
                        </w:r>
                        <w:r w:rsidRPr="00143DC1">
                          <w:rPr>
                            <w:rFonts w:ascii="Century Gothic" w:eastAsiaTheme="majorEastAsia" w:hAnsi="Century Gothic" w:cstheme="majorBidi"/>
                            <w:color w:val="404040" w:themeColor="text1" w:themeTint="BF"/>
                            <w:sz w:val="16"/>
                            <w:szCs w:val="16"/>
                          </w:rPr>
                          <w:fldChar w:fldCharType="end"/>
                        </w:r>
                      </w:p>
                    </w:sdtContent>
                  </w:sdt>
                </w:txbxContent>
              </v:textbox>
              <w10:wrap anchorx="margin" anchory="margin"/>
            </v:rect>
          </w:pict>
        </mc:Fallback>
      </mc:AlternateContent>
    </w:r>
  </w:p>
  <w:p w14:paraId="55298E8A" w14:textId="77777777" w:rsidR="00C2524D" w:rsidRDefault="00140554" w:rsidP="00C2524D">
    <w:pPr>
      <w:pStyle w:val="Voettekst"/>
      <w:jc w:val="right"/>
    </w:pPr>
    <w:r>
      <w:rPr>
        <w:noProof/>
      </w:rPr>
      <w:drawing>
        <wp:anchor distT="0" distB="0" distL="114300" distR="114300" simplePos="0" relativeHeight="251668480" behindDoc="0" locked="0" layoutInCell="1" allowOverlap="1" wp14:anchorId="0620BC98" wp14:editId="30EFBE61">
          <wp:simplePos x="0" y="0"/>
          <wp:positionH relativeFrom="margin">
            <wp:posOffset>0</wp:posOffset>
          </wp:positionH>
          <wp:positionV relativeFrom="paragraph">
            <wp:posOffset>34661</wp:posOffset>
          </wp:positionV>
          <wp:extent cx="5727700" cy="474345"/>
          <wp:effectExtent l="0" t="0" r="6350"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474345"/>
                  </a:xfrm>
                  <a:prstGeom prst="rect">
                    <a:avLst/>
                  </a:prstGeom>
                  <a:noFill/>
                  <a:ln>
                    <a:noFill/>
                  </a:ln>
                </pic:spPr>
              </pic:pic>
            </a:graphicData>
          </a:graphic>
        </wp:anchor>
      </w:drawing>
    </w:r>
  </w:p>
  <w:p w14:paraId="364E2757" w14:textId="77777777" w:rsidR="00C2524D" w:rsidRDefault="00C2524D" w:rsidP="00C2524D">
    <w:pPr>
      <w:pStyle w:val="Voettekst"/>
      <w:jc w:val="right"/>
    </w:pPr>
    <w:r>
      <w:rPr>
        <w:rFonts w:ascii="Century Gothic" w:hAnsi="Century Gothic"/>
        <w:noProof/>
        <w:color w:val="404040" w:themeColor="text1" w:themeTint="BF"/>
        <w:sz w:val="20"/>
        <w:szCs w:val="20"/>
        <w:lang w:val="en-US"/>
      </w:rPr>
      <mc:AlternateContent>
        <mc:Choice Requires="wps">
          <w:drawing>
            <wp:anchor distT="0" distB="0" distL="114300" distR="114300" simplePos="0" relativeHeight="251666432" behindDoc="0" locked="0" layoutInCell="1" allowOverlap="1" wp14:anchorId="78675AB0" wp14:editId="300F0EC5">
              <wp:simplePos x="0" y="0"/>
              <wp:positionH relativeFrom="margin">
                <wp:posOffset>25878</wp:posOffset>
              </wp:positionH>
              <wp:positionV relativeFrom="paragraph">
                <wp:posOffset>28791</wp:posOffset>
              </wp:positionV>
              <wp:extent cx="5715791" cy="0"/>
              <wp:effectExtent l="0" t="0" r="0" b="0"/>
              <wp:wrapNone/>
              <wp:docPr id="27" name="Rechte verbindingslijn 27"/>
              <wp:cNvGraphicFramePr/>
              <a:graphic xmlns:a="http://schemas.openxmlformats.org/drawingml/2006/main">
                <a:graphicData uri="http://schemas.microsoft.com/office/word/2010/wordprocessingShape">
                  <wps:wsp>
                    <wps:cNvCnPr/>
                    <wps:spPr>
                      <a:xfrm flipV="1">
                        <a:off x="0" y="0"/>
                        <a:ext cx="5715791" cy="0"/>
                      </a:xfrm>
                      <a:prstGeom prst="line">
                        <a:avLst/>
                      </a:prstGeom>
                      <a:ln>
                        <a:solidFill>
                          <a:schemeClr val="tx1">
                            <a:lumMod val="75000"/>
                            <a:lumOff val="2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997FD1" id="Rechte verbindingslijn 27"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5pt,2.25pt" to="452.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" strokecolor="#404040 [2429]" strokeweight=".5pt">
              <v:stroke dashstyle="dash"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862F0" w14:textId="77777777" w:rsidR="0026474F" w:rsidRDefault="0026474F" w:rsidP="00D256FD">
      <w:pPr>
        <w:spacing w:after="0" w:line="240" w:lineRule="auto"/>
      </w:pPr>
      <w:r>
        <w:separator/>
      </w:r>
    </w:p>
  </w:footnote>
  <w:footnote w:type="continuationSeparator" w:id="0">
    <w:p w14:paraId="56C38433" w14:textId="77777777" w:rsidR="0026474F" w:rsidRDefault="0026474F" w:rsidP="00D25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0E07" w14:textId="77777777" w:rsidR="00D256FD" w:rsidRPr="00C2524D" w:rsidRDefault="00401B24">
    <w:pPr>
      <w:pStyle w:val="Koptekst"/>
      <w:rPr>
        <w:rFonts w:ascii="Century Gothic" w:hAnsi="Century Gothic"/>
      </w:rPr>
    </w:pPr>
    <w:sdt>
      <w:sdtPr>
        <w:rPr>
          <w:rFonts w:ascii="Century Gothic" w:hAnsi="Century Gothic"/>
        </w:rPr>
        <w:id w:val="-137950891"/>
        <w:docPartObj>
          <w:docPartGallery w:val="Page Numbers (Margins)"/>
          <w:docPartUnique/>
        </w:docPartObj>
      </w:sdtPr>
      <w:sdtEndPr/>
      <w:sdtContent/>
    </w:sdt>
    <w:r w:rsidR="00C2524D" w:rsidRPr="00C2524D">
      <w:rPr>
        <w:rFonts w:ascii="Century Gothic" w:hAnsi="Century Gothic"/>
        <w:noProof/>
      </w:rPr>
      <w:drawing>
        <wp:inline distT="0" distB="0" distL="0" distR="0" wp14:anchorId="699C82F5" wp14:editId="3458DEDA">
          <wp:extent cx="1440000" cy="398314"/>
          <wp:effectExtent l="0" t="0" r="8255" b="190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a:extLst>
                      <a:ext uri="{28A0092B-C50C-407E-A947-70E740481C1C}">
                        <a14:useLocalDpi xmlns:a14="http://schemas.microsoft.com/office/drawing/2010/main" val="0"/>
                      </a:ext>
                    </a:extLst>
                  </a:blip>
                  <a:srcRect l="8083" t="20981" r="8006" b="20987"/>
                  <a:stretch/>
                </pic:blipFill>
                <pic:spPr bwMode="auto">
                  <a:xfrm>
                    <a:off x="0" y="0"/>
                    <a:ext cx="1440000" cy="398314"/>
                  </a:xfrm>
                  <a:prstGeom prst="rect">
                    <a:avLst/>
                  </a:prstGeom>
                  <a:noFill/>
                  <a:ln>
                    <a:noFill/>
                  </a:ln>
                  <a:extLst>
                    <a:ext uri="{53640926-AAD7-44D8-BBD7-CCE9431645EC}">
                      <a14:shadowObscured xmlns:a14="http://schemas.microsoft.com/office/drawing/2010/main"/>
                    </a:ext>
                  </a:extLst>
                </pic:spPr>
              </pic:pic>
            </a:graphicData>
          </a:graphic>
        </wp:inline>
      </w:drawing>
    </w:r>
  </w:p>
  <w:p w14:paraId="10A6D2F3" w14:textId="77777777" w:rsidR="00B03F52" w:rsidRPr="00C2524D" w:rsidRDefault="00B03F52">
    <w:pPr>
      <w:pStyle w:val="Koptekst"/>
      <w:rPr>
        <w:rFonts w:ascii="Century Gothic" w:hAnsi="Century Gothic"/>
      </w:rPr>
    </w:pPr>
  </w:p>
  <w:p w14:paraId="6AF774CA" w14:textId="77777777" w:rsidR="00D256FD" w:rsidRPr="00C2524D" w:rsidRDefault="00D256FD">
    <w:pPr>
      <w:pStyle w:val="Koptekst"/>
      <w:rPr>
        <w:rFonts w:ascii="Century Gothic" w:hAnsi="Century Gothic"/>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C7DC" w14:textId="77777777" w:rsidR="00C2524D" w:rsidRPr="00C2524D" w:rsidRDefault="00C2524D">
    <w:pPr>
      <w:pStyle w:val="Koptekst"/>
      <w:rPr>
        <w:rFonts w:ascii="Century Gothic" w:hAnsi="Century Gothic"/>
      </w:rPr>
    </w:pPr>
    <w:r w:rsidRPr="00C2524D">
      <w:rPr>
        <w:rFonts w:ascii="Century Gothic" w:hAnsi="Century Gothic"/>
        <w:noProof/>
      </w:rPr>
      <w:drawing>
        <wp:inline distT="0" distB="0" distL="0" distR="0" wp14:anchorId="35B7A760" wp14:editId="619CE2B1">
          <wp:extent cx="1440000" cy="398314"/>
          <wp:effectExtent l="0" t="0" r="8255" b="190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a:extLst>
                      <a:ext uri="{28A0092B-C50C-407E-A947-70E740481C1C}">
                        <a14:useLocalDpi xmlns:a14="http://schemas.microsoft.com/office/drawing/2010/main" val="0"/>
                      </a:ext>
                    </a:extLst>
                  </a:blip>
                  <a:srcRect l="8083" t="20981" r="8006" b="20987"/>
                  <a:stretch/>
                </pic:blipFill>
                <pic:spPr bwMode="auto">
                  <a:xfrm>
                    <a:off x="0" y="0"/>
                    <a:ext cx="1440000" cy="398314"/>
                  </a:xfrm>
                  <a:prstGeom prst="rect">
                    <a:avLst/>
                  </a:prstGeom>
                  <a:noFill/>
                  <a:ln>
                    <a:noFill/>
                  </a:ln>
                  <a:extLst>
                    <a:ext uri="{53640926-AAD7-44D8-BBD7-CCE9431645EC}">
                      <a14:shadowObscured xmlns:a14="http://schemas.microsoft.com/office/drawing/2010/main"/>
                    </a:ext>
                  </a:extLst>
                </pic:spPr>
              </pic:pic>
            </a:graphicData>
          </a:graphic>
        </wp:inline>
      </w:drawing>
    </w:r>
  </w:p>
  <w:p w14:paraId="736B0DC6" w14:textId="77777777" w:rsidR="00C2524D" w:rsidRPr="00C2524D" w:rsidRDefault="00C2524D">
    <w:pPr>
      <w:pStyle w:val="Koptekst"/>
      <w:rPr>
        <w:rFonts w:ascii="Century Gothic" w:hAnsi="Century Gothic"/>
        <w:sz w:val="26"/>
        <w:szCs w:val="26"/>
      </w:rPr>
    </w:pPr>
  </w:p>
  <w:p w14:paraId="6CFC5060" w14:textId="77777777" w:rsidR="00C2524D" w:rsidRPr="00C2524D" w:rsidRDefault="00C2524D">
    <w:pPr>
      <w:pStyle w:val="Koptekst"/>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C2E"/>
    <w:multiLevelType w:val="hybridMultilevel"/>
    <w:tmpl w:val="FD60E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ED631B"/>
    <w:multiLevelType w:val="hybridMultilevel"/>
    <w:tmpl w:val="BBF2A618"/>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90A4F4E"/>
    <w:multiLevelType w:val="hybridMultilevel"/>
    <w:tmpl w:val="6A0A78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F55D0F"/>
    <w:multiLevelType w:val="hybridMultilevel"/>
    <w:tmpl w:val="96E42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69F66E0"/>
    <w:multiLevelType w:val="hybridMultilevel"/>
    <w:tmpl w:val="01C897A6"/>
    <w:lvl w:ilvl="0" w:tplc="04130001">
      <w:start w:val="1"/>
      <w:numFmt w:val="bullet"/>
      <w:lvlText w:val=""/>
      <w:lvlJc w:val="left"/>
      <w:rPr>
        <w:rFonts w:ascii="Symbol" w:hAnsi="Symbol" w:hint="default"/>
      </w:rPr>
    </w:lvl>
    <w:lvl w:ilvl="1" w:tplc="04130003" w:tentative="1">
      <w:start w:val="1"/>
      <w:numFmt w:val="bullet"/>
      <w:lvlText w:val="o"/>
      <w:lvlJc w:val="left"/>
      <w:pPr>
        <w:ind w:left="4980" w:hanging="360"/>
      </w:pPr>
      <w:rPr>
        <w:rFonts w:ascii="Courier New" w:hAnsi="Courier New" w:cs="Courier New" w:hint="default"/>
      </w:rPr>
    </w:lvl>
    <w:lvl w:ilvl="2" w:tplc="04130005" w:tentative="1">
      <w:start w:val="1"/>
      <w:numFmt w:val="bullet"/>
      <w:lvlText w:val=""/>
      <w:lvlJc w:val="left"/>
      <w:pPr>
        <w:ind w:left="5700" w:hanging="360"/>
      </w:pPr>
      <w:rPr>
        <w:rFonts w:ascii="Wingdings" w:hAnsi="Wingdings" w:hint="default"/>
      </w:rPr>
    </w:lvl>
    <w:lvl w:ilvl="3" w:tplc="04130001" w:tentative="1">
      <w:start w:val="1"/>
      <w:numFmt w:val="bullet"/>
      <w:lvlText w:val=""/>
      <w:lvlJc w:val="left"/>
      <w:pPr>
        <w:ind w:left="6420" w:hanging="360"/>
      </w:pPr>
      <w:rPr>
        <w:rFonts w:ascii="Symbol" w:hAnsi="Symbol" w:hint="default"/>
      </w:rPr>
    </w:lvl>
    <w:lvl w:ilvl="4" w:tplc="04130003" w:tentative="1">
      <w:start w:val="1"/>
      <w:numFmt w:val="bullet"/>
      <w:lvlText w:val="o"/>
      <w:lvlJc w:val="left"/>
      <w:pPr>
        <w:ind w:left="7140" w:hanging="360"/>
      </w:pPr>
      <w:rPr>
        <w:rFonts w:ascii="Courier New" w:hAnsi="Courier New" w:cs="Courier New" w:hint="default"/>
      </w:rPr>
    </w:lvl>
    <w:lvl w:ilvl="5" w:tplc="04130005" w:tentative="1">
      <w:start w:val="1"/>
      <w:numFmt w:val="bullet"/>
      <w:lvlText w:val=""/>
      <w:lvlJc w:val="left"/>
      <w:pPr>
        <w:ind w:left="7860" w:hanging="360"/>
      </w:pPr>
      <w:rPr>
        <w:rFonts w:ascii="Wingdings" w:hAnsi="Wingdings" w:hint="default"/>
      </w:rPr>
    </w:lvl>
    <w:lvl w:ilvl="6" w:tplc="04130001" w:tentative="1">
      <w:start w:val="1"/>
      <w:numFmt w:val="bullet"/>
      <w:lvlText w:val=""/>
      <w:lvlJc w:val="left"/>
      <w:pPr>
        <w:ind w:left="8580" w:hanging="360"/>
      </w:pPr>
      <w:rPr>
        <w:rFonts w:ascii="Symbol" w:hAnsi="Symbol" w:hint="default"/>
      </w:rPr>
    </w:lvl>
    <w:lvl w:ilvl="7" w:tplc="04130003" w:tentative="1">
      <w:start w:val="1"/>
      <w:numFmt w:val="bullet"/>
      <w:lvlText w:val="o"/>
      <w:lvlJc w:val="left"/>
      <w:pPr>
        <w:ind w:left="9300" w:hanging="360"/>
      </w:pPr>
      <w:rPr>
        <w:rFonts w:ascii="Courier New" w:hAnsi="Courier New" w:cs="Courier New" w:hint="default"/>
      </w:rPr>
    </w:lvl>
    <w:lvl w:ilvl="8" w:tplc="04130005" w:tentative="1">
      <w:start w:val="1"/>
      <w:numFmt w:val="bullet"/>
      <w:lvlText w:val=""/>
      <w:lvlJc w:val="left"/>
      <w:pPr>
        <w:ind w:left="10020" w:hanging="360"/>
      </w:pPr>
      <w:rPr>
        <w:rFonts w:ascii="Wingdings" w:hAnsi="Wingdings" w:hint="default"/>
      </w:rPr>
    </w:lvl>
  </w:abstractNum>
  <w:abstractNum w:abstractNumId="5" w15:restartNumberingAfterBreak="0">
    <w:nsid w:val="5D7B0A22"/>
    <w:multiLevelType w:val="hybridMultilevel"/>
    <w:tmpl w:val="68D05776"/>
    <w:lvl w:ilvl="0" w:tplc="92487442">
      <w:start w:val="10"/>
      <w:numFmt w:val="bullet"/>
      <w:lvlText w:val="-"/>
      <w:lvlJc w:val="left"/>
      <w:pPr>
        <w:ind w:left="720" w:hanging="360"/>
      </w:pPr>
      <w:rPr>
        <w:rFonts w:ascii="Century Gothic" w:eastAsia="Times New Roman"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4F"/>
    <w:rsid w:val="00061148"/>
    <w:rsid w:val="000A76F0"/>
    <w:rsid w:val="000B3186"/>
    <w:rsid w:val="000B665C"/>
    <w:rsid w:val="000F468D"/>
    <w:rsid w:val="000F4C43"/>
    <w:rsid w:val="00104AB1"/>
    <w:rsid w:val="00140554"/>
    <w:rsid w:val="00143DC1"/>
    <w:rsid w:val="001B41C4"/>
    <w:rsid w:val="001D31C8"/>
    <w:rsid w:val="002236B8"/>
    <w:rsid w:val="0026474F"/>
    <w:rsid w:val="00324649"/>
    <w:rsid w:val="00324BD2"/>
    <w:rsid w:val="00342D8F"/>
    <w:rsid w:val="0035582D"/>
    <w:rsid w:val="003E0914"/>
    <w:rsid w:val="003E4E6D"/>
    <w:rsid w:val="003F6B31"/>
    <w:rsid w:val="003F70F2"/>
    <w:rsid w:val="00401B24"/>
    <w:rsid w:val="00415960"/>
    <w:rsid w:val="00425F0A"/>
    <w:rsid w:val="0046083F"/>
    <w:rsid w:val="00466B78"/>
    <w:rsid w:val="00555DE0"/>
    <w:rsid w:val="005B5784"/>
    <w:rsid w:val="00754039"/>
    <w:rsid w:val="007A7385"/>
    <w:rsid w:val="007B0DF8"/>
    <w:rsid w:val="007D3126"/>
    <w:rsid w:val="00845DF4"/>
    <w:rsid w:val="0089206C"/>
    <w:rsid w:val="008B1226"/>
    <w:rsid w:val="008E397A"/>
    <w:rsid w:val="00917F30"/>
    <w:rsid w:val="009424EF"/>
    <w:rsid w:val="009A7FAF"/>
    <w:rsid w:val="009F5B4C"/>
    <w:rsid w:val="00A21916"/>
    <w:rsid w:val="00B03F52"/>
    <w:rsid w:val="00B207C0"/>
    <w:rsid w:val="00B23542"/>
    <w:rsid w:val="00B40EAB"/>
    <w:rsid w:val="00B4573C"/>
    <w:rsid w:val="00B925A4"/>
    <w:rsid w:val="00BA6967"/>
    <w:rsid w:val="00BB7BEB"/>
    <w:rsid w:val="00C21806"/>
    <w:rsid w:val="00C2524D"/>
    <w:rsid w:val="00CC5495"/>
    <w:rsid w:val="00CF2A47"/>
    <w:rsid w:val="00CF311E"/>
    <w:rsid w:val="00CF5ECD"/>
    <w:rsid w:val="00D04CCF"/>
    <w:rsid w:val="00D256FD"/>
    <w:rsid w:val="00D42429"/>
    <w:rsid w:val="00D50997"/>
    <w:rsid w:val="00DB6456"/>
    <w:rsid w:val="00DC6F54"/>
    <w:rsid w:val="00DD48EA"/>
    <w:rsid w:val="00DE76A5"/>
    <w:rsid w:val="00EA2643"/>
    <w:rsid w:val="00EF51A5"/>
    <w:rsid w:val="00EF668D"/>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0C101"/>
  <w15:chartTrackingRefBased/>
  <w15:docId w15:val="{BCB240FD-2CF3-4872-B90B-7108D352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D256FD"/>
    <w:pPr>
      <w:spacing w:before="100" w:beforeAutospacing="1" w:after="100" w:afterAutospacing="1" w:line="240" w:lineRule="auto"/>
      <w:outlineLvl w:val="1"/>
    </w:pPr>
    <w:rPr>
      <w:rFonts w:asci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256F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256FD"/>
  </w:style>
  <w:style w:type="paragraph" w:styleId="Voettekst">
    <w:name w:val="footer"/>
    <w:basedOn w:val="Standaard"/>
    <w:link w:val="VoettekstChar"/>
    <w:uiPriority w:val="99"/>
    <w:unhideWhenUsed/>
    <w:rsid w:val="00D256F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256FD"/>
  </w:style>
  <w:style w:type="character" w:customStyle="1" w:styleId="Kop2Char">
    <w:name w:val="Kop 2 Char"/>
    <w:basedOn w:val="Standaardalinea-lettertype"/>
    <w:link w:val="Kop2"/>
    <w:uiPriority w:val="9"/>
    <w:rsid w:val="00D256FD"/>
    <w:rPr>
      <w:rFonts w:ascii="Times New Roman"/>
      <w:b/>
      <w:bCs/>
      <w:sz w:val="36"/>
      <w:szCs w:val="36"/>
    </w:rPr>
  </w:style>
  <w:style w:type="paragraph" w:styleId="Normaalweb">
    <w:name w:val="Normal (Web)"/>
    <w:basedOn w:val="Standaard"/>
    <w:uiPriority w:val="99"/>
    <w:semiHidden/>
    <w:unhideWhenUsed/>
    <w:rsid w:val="00D256FD"/>
    <w:pPr>
      <w:spacing w:before="100" w:beforeAutospacing="1" w:after="100" w:afterAutospacing="1" w:line="240" w:lineRule="auto"/>
    </w:pPr>
    <w:rPr>
      <w:rFonts w:ascii="Times New Roman"/>
      <w:sz w:val="24"/>
      <w:szCs w:val="24"/>
    </w:rPr>
  </w:style>
  <w:style w:type="character" w:styleId="Zwaar">
    <w:name w:val="Strong"/>
    <w:basedOn w:val="Standaardalinea-lettertype"/>
    <w:uiPriority w:val="22"/>
    <w:qFormat/>
    <w:rsid w:val="00D256FD"/>
    <w:rPr>
      <w:b/>
      <w:bCs/>
    </w:rPr>
  </w:style>
  <w:style w:type="paragraph" w:styleId="Geenafstand">
    <w:name w:val="No Spacing"/>
    <w:link w:val="GeenafstandChar"/>
    <w:uiPriority w:val="1"/>
    <w:qFormat/>
    <w:rsid w:val="00324BD2"/>
    <w:pPr>
      <w:spacing w:after="0" w:line="240" w:lineRule="auto"/>
    </w:pPr>
  </w:style>
  <w:style w:type="character" w:styleId="Paginanummer">
    <w:name w:val="page number"/>
    <w:basedOn w:val="Standaardalinea-lettertype"/>
    <w:uiPriority w:val="99"/>
    <w:unhideWhenUsed/>
    <w:rsid w:val="00B23542"/>
  </w:style>
  <w:style w:type="paragraph" w:styleId="Ballontekst">
    <w:name w:val="Balloon Text"/>
    <w:basedOn w:val="Standaard"/>
    <w:link w:val="BallontekstChar"/>
    <w:uiPriority w:val="99"/>
    <w:semiHidden/>
    <w:unhideWhenUsed/>
    <w:rsid w:val="001D31C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D31C8"/>
    <w:rPr>
      <w:rFonts w:ascii="Segoe UI" w:hAnsi="Segoe UI" w:cs="Segoe UI"/>
      <w:sz w:val="18"/>
      <w:szCs w:val="18"/>
    </w:rPr>
  </w:style>
  <w:style w:type="paragraph" w:customStyle="1" w:styleId="R-Kop1">
    <w:name w:val="R - Kop 1"/>
    <w:basedOn w:val="Geenafstand"/>
    <w:link w:val="R-Kop1Char"/>
    <w:qFormat/>
    <w:rsid w:val="000B665C"/>
    <w:rPr>
      <w:rFonts w:ascii="Century Gothic" w:hAnsi="Century Gothic"/>
      <w:b/>
      <w:color w:val="A9C352"/>
      <w:sz w:val="32"/>
      <w:szCs w:val="32"/>
    </w:rPr>
  </w:style>
  <w:style w:type="paragraph" w:customStyle="1" w:styleId="R-Kop2">
    <w:name w:val="R - Kop 2"/>
    <w:basedOn w:val="Geenafstand"/>
    <w:link w:val="R-Kop2Char"/>
    <w:qFormat/>
    <w:rsid w:val="000B665C"/>
    <w:rPr>
      <w:rFonts w:ascii="Century Gothic" w:hAnsi="Century Gothic"/>
      <w:b/>
      <w:bCs/>
      <w:color w:val="A9C352"/>
      <w:sz w:val="24"/>
      <w:szCs w:val="24"/>
    </w:rPr>
  </w:style>
  <w:style w:type="character" w:customStyle="1" w:styleId="GeenafstandChar">
    <w:name w:val="Geen afstand Char"/>
    <w:basedOn w:val="Standaardalinea-lettertype"/>
    <w:link w:val="Geenafstand"/>
    <w:uiPriority w:val="1"/>
    <w:rsid w:val="00CC5495"/>
  </w:style>
  <w:style w:type="character" w:customStyle="1" w:styleId="R-Kop1Char">
    <w:name w:val="R - Kop 1 Char"/>
    <w:basedOn w:val="GeenafstandChar"/>
    <w:link w:val="R-Kop1"/>
    <w:rsid w:val="000B665C"/>
    <w:rPr>
      <w:rFonts w:ascii="Century Gothic" w:hAnsi="Century Gothic"/>
      <w:b/>
      <w:color w:val="A9C352"/>
      <w:sz w:val="32"/>
      <w:szCs w:val="32"/>
    </w:rPr>
  </w:style>
  <w:style w:type="paragraph" w:customStyle="1" w:styleId="R-Kop3">
    <w:name w:val="R - Kop 3"/>
    <w:basedOn w:val="Geenafstand"/>
    <w:link w:val="R-Kop3Char"/>
    <w:qFormat/>
    <w:rsid w:val="000B665C"/>
    <w:rPr>
      <w:rFonts w:ascii="Century Gothic" w:hAnsi="Century Gothic"/>
      <w:b/>
      <w:color w:val="A2BF55"/>
      <w:sz w:val="20"/>
      <w:szCs w:val="20"/>
    </w:rPr>
  </w:style>
  <w:style w:type="character" w:customStyle="1" w:styleId="R-Kop2Char">
    <w:name w:val="R - Kop 2 Char"/>
    <w:basedOn w:val="GeenafstandChar"/>
    <w:link w:val="R-Kop2"/>
    <w:rsid w:val="000B665C"/>
    <w:rPr>
      <w:rFonts w:ascii="Century Gothic" w:hAnsi="Century Gothic"/>
      <w:b/>
      <w:bCs/>
      <w:color w:val="A9C352"/>
      <w:sz w:val="24"/>
      <w:szCs w:val="24"/>
    </w:rPr>
  </w:style>
  <w:style w:type="paragraph" w:customStyle="1" w:styleId="R-Tekst">
    <w:name w:val="R - Tekst"/>
    <w:basedOn w:val="Geenafstand"/>
    <w:link w:val="R-TekstChar"/>
    <w:qFormat/>
    <w:rsid w:val="000B665C"/>
    <w:rPr>
      <w:rFonts w:ascii="Century Gothic" w:hAnsi="Century Gothic"/>
      <w:color w:val="404040" w:themeColor="text1" w:themeTint="BF"/>
      <w:sz w:val="20"/>
      <w:szCs w:val="20"/>
    </w:rPr>
  </w:style>
  <w:style w:type="character" w:customStyle="1" w:styleId="R-Kop3Char">
    <w:name w:val="R - Kop 3 Char"/>
    <w:basedOn w:val="GeenafstandChar"/>
    <w:link w:val="R-Kop3"/>
    <w:rsid w:val="000B665C"/>
    <w:rPr>
      <w:rFonts w:ascii="Century Gothic" w:hAnsi="Century Gothic"/>
      <w:b/>
      <w:color w:val="A2BF55"/>
      <w:sz w:val="20"/>
      <w:szCs w:val="20"/>
    </w:rPr>
  </w:style>
  <w:style w:type="character" w:customStyle="1" w:styleId="R-TekstChar">
    <w:name w:val="R - Tekst Char"/>
    <w:basedOn w:val="GeenafstandChar"/>
    <w:link w:val="R-Tekst"/>
    <w:rsid w:val="000B665C"/>
    <w:rPr>
      <w:rFonts w:ascii="Century Gothic" w:hAnsi="Century Gothic"/>
      <w:color w:val="404040" w:themeColor="text1" w:themeTint="BF"/>
      <w:sz w:val="20"/>
      <w:szCs w:val="20"/>
    </w:rPr>
  </w:style>
  <w:style w:type="table" w:styleId="Tabelraster">
    <w:name w:val="Table Grid"/>
    <w:basedOn w:val="Standaardtabel"/>
    <w:uiPriority w:val="39"/>
    <w:rsid w:val="00DB6456"/>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126738">
      <w:bodyDiv w:val="1"/>
      <w:marLeft w:val="0"/>
      <w:marRight w:val="0"/>
      <w:marTop w:val="0"/>
      <w:marBottom w:val="0"/>
      <w:divBdr>
        <w:top w:val="none" w:sz="0" w:space="0" w:color="auto"/>
        <w:left w:val="none" w:sz="0" w:space="0" w:color="auto"/>
        <w:bottom w:val="none" w:sz="0" w:space="0" w:color="auto"/>
        <w:right w:val="none" w:sz="0" w:space="0" w:color="auto"/>
      </w:divBdr>
      <w:divsChild>
        <w:div w:id="661348694">
          <w:marLeft w:val="432"/>
          <w:marRight w:val="216"/>
          <w:marTop w:val="0"/>
          <w:marBottom w:val="0"/>
          <w:divBdr>
            <w:top w:val="none" w:sz="0" w:space="0" w:color="auto"/>
            <w:left w:val="none" w:sz="0" w:space="0" w:color="auto"/>
            <w:bottom w:val="none" w:sz="0" w:space="0" w:color="auto"/>
            <w:right w:val="none" w:sz="0" w:space="0" w:color="auto"/>
          </w:divBdr>
        </w:div>
        <w:div w:id="847715945">
          <w:marLeft w:val="216"/>
          <w:marRight w:val="432"/>
          <w:marTop w:val="0"/>
          <w:marBottom w:val="0"/>
          <w:divBdr>
            <w:top w:val="none" w:sz="0" w:space="0" w:color="auto"/>
            <w:left w:val="none" w:sz="0" w:space="0" w:color="auto"/>
            <w:bottom w:val="none" w:sz="0" w:space="0" w:color="auto"/>
            <w:right w:val="none" w:sz="0" w:space="0" w:color="auto"/>
          </w:divBdr>
        </w:div>
        <w:div w:id="1521046633">
          <w:marLeft w:val="432"/>
          <w:marRight w:val="216"/>
          <w:marTop w:val="0"/>
          <w:marBottom w:val="0"/>
          <w:divBdr>
            <w:top w:val="none" w:sz="0" w:space="0" w:color="auto"/>
            <w:left w:val="none" w:sz="0" w:space="0" w:color="auto"/>
            <w:bottom w:val="none" w:sz="0" w:space="0" w:color="auto"/>
            <w:right w:val="none" w:sz="0" w:space="0" w:color="auto"/>
          </w:divBdr>
        </w:div>
        <w:div w:id="1893348233">
          <w:marLeft w:val="216"/>
          <w:marRight w:val="432"/>
          <w:marTop w:val="0"/>
          <w:marBottom w:val="0"/>
          <w:divBdr>
            <w:top w:val="none" w:sz="0" w:space="0" w:color="auto"/>
            <w:left w:val="none" w:sz="0" w:space="0" w:color="auto"/>
            <w:bottom w:val="none" w:sz="0" w:space="0" w:color="auto"/>
            <w:right w:val="none" w:sz="0" w:space="0" w:color="auto"/>
          </w:divBdr>
        </w:div>
      </w:divsChild>
    </w:div>
    <w:div w:id="939604655">
      <w:bodyDiv w:val="1"/>
      <w:marLeft w:val="0"/>
      <w:marRight w:val="0"/>
      <w:marTop w:val="0"/>
      <w:marBottom w:val="0"/>
      <w:divBdr>
        <w:top w:val="none" w:sz="0" w:space="0" w:color="auto"/>
        <w:left w:val="none" w:sz="0" w:space="0" w:color="auto"/>
        <w:bottom w:val="none" w:sz="0" w:space="0" w:color="auto"/>
        <w:right w:val="none" w:sz="0" w:space="0" w:color="auto"/>
      </w:divBdr>
    </w:div>
    <w:div w:id="964627338">
      <w:bodyDiv w:val="1"/>
      <w:marLeft w:val="0"/>
      <w:marRight w:val="0"/>
      <w:marTop w:val="0"/>
      <w:marBottom w:val="0"/>
      <w:divBdr>
        <w:top w:val="none" w:sz="0" w:space="0" w:color="auto"/>
        <w:left w:val="none" w:sz="0" w:space="0" w:color="auto"/>
        <w:bottom w:val="none" w:sz="0" w:space="0" w:color="auto"/>
        <w:right w:val="none" w:sz="0" w:space="0" w:color="auto"/>
      </w:divBdr>
    </w:div>
    <w:div w:id="966004989">
      <w:bodyDiv w:val="1"/>
      <w:marLeft w:val="0"/>
      <w:marRight w:val="0"/>
      <w:marTop w:val="0"/>
      <w:marBottom w:val="0"/>
      <w:divBdr>
        <w:top w:val="none" w:sz="0" w:space="0" w:color="auto"/>
        <w:left w:val="none" w:sz="0" w:space="0" w:color="auto"/>
        <w:bottom w:val="none" w:sz="0" w:space="0" w:color="auto"/>
        <w:right w:val="none" w:sz="0" w:space="0" w:color="auto"/>
      </w:divBdr>
    </w:div>
    <w:div w:id="1552963912">
      <w:bodyDiv w:val="1"/>
      <w:marLeft w:val="0"/>
      <w:marRight w:val="0"/>
      <w:marTop w:val="0"/>
      <w:marBottom w:val="0"/>
      <w:divBdr>
        <w:top w:val="none" w:sz="0" w:space="0" w:color="auto"/>
        <w:left w:val="none" w:sz="0" w:space="0" w:color="auto"/>
        <w:bottom w:val="none" w:sz="0" w:space="0" w:color="auto"/>
        <w:right w:val="none" w:sz="0" w:space="0" w:color="auto"/>
      </w:divBdr>
    </w:div>
    <w:div w:id="155689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ALGEMEEN\SJABLONEN\Briefpapier%20Rever%20met%20header%20en%20foote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Briefpapier Rever met header en footer</Template>
  <TotalTime>633</TotalTime>
  <Pages>3</Pages>
  <Words>1160</Words>
  <Characters>6381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Hester Nagel</dc:creator>
  <cp:keywords/>
  <dc:description/>
  <cp:lastModifiedBy>Hester Nagel</cp:lastModifiedBy>
  <cp:revision>17</cp:revision>
  <cp:lastPrinted>2019-05-15T11:11:00Z</cp:lastPrinted>
  <dcterms:created xsi:type="dcterms:W3CDTF">2022-01-24T10:38:00Z</dcterms:created>
  <dcterms:modified xsi:type="dcterms:W3CDTF">2022-01-25T13:02:00Z</dcterms:modified>
</cp:coreProperties>
</file>